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993FBA" w:rsidRPr="00993FBA" w:rsidTr="00993FBA">
        <w:tc>
          <w:tcPr>
            <w:tcW w:w="4785" w:type="dxa"/>
          </w:tcPr>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tc>
        <w:tc>
          <w:tcPr>
            <w:tcW w:w="4786" w:type="dxa"/>
          </w:tcPr>
          <w:p w:rsidR="00993FBA" w:rsidRPr="00993FBA" w:rsidRDefault="00993FBA" w:rsidP="00440507">
            <w:pPr>
              <w:widowControl/>
              <w:spacing w:before="2"/>
              <w:ind w:right="227"/>
              <w:jc w:val="both"/>
              <w:rPr>
                <w:rFonts w:ascii="Times New Roman" w:eastAsia="TimesNewRomanPSMT" w:hAnsi="Times New Roman" w:cs="Times New Roman"/>
                <w:color w:val="auto"/>
                <w:sz w:val="28"/>
                <w:szCs w:val="28"/>
                <w:lang w:bidi="ar-SA"/>
              </w:rPr>
            </w:pPr>
          </w:p>
        </w:tc>
      </w:tr>
    </w:tbl>
    <w:p w:rsidR="00993FBA" w:rsidRPr="00993FBA" w:rsidRDefault="00993FBA" w:rsidP="00993FBA">
      <w:pPr>
        <w:widowControl/>
        <w:spacing w:line="0" w:lineRule="atLeast"/>
        <w:jc w:val="both"/>
        <w:rPr>
          <w:rFonts w:ascii="Times New Roman" w:eastAsia="TimesNewRomanPSMT" w:hAnsi="Times New Roman" w:cs="Times New Roman"/>
          <w:sz w:val="28"/>
          <w:szCs w:val="28"/>
          <w:lang w:bidi="ar-SA"/>
        </w:rPr>
      </w:pPr>
    </w:p>
    <w:tbl>
      <w:tblPr>
        <w:tblW w:w="0" w:type="auto"/>
        <w:tblLook w:val="04A0" w:firstRow="1" w:lastRow="0" w:firstColumn="1" w:lastColumn="0" w:noHBand="0" w:noVBand="1"/>
      </w:tblPr>
      <w:tblGrid>
        <w:gridCol w:w="4785"/>
        <w:gridCol w:w="4786"/>
      </w:tblGrid>
      <w:tr w:rsidR="000250A7" w:rsidRPr="00993FBA" w:rsidTr="00E409B0">
        <w:tc>
          <w:tcPr>
            <w:tcW w:w="4785" w:type="dxa"/>
          </w:tcPr>
          <w:p w:rsidR="000250A7" w:rsidRPr="00993FBA" w:rsidRDefault="000250A7" w:rsidP="00E409B0">
            <w:pPr>
              <w:widowControl/>
              <w:spacing w:line="0" w:lineRule="atLeast"/>
              <w:jc w:val="both"/>
              <w:rPr>
                <w:rFonts w:ascii="Times New Roman" w:eastAsia="TimesNewRomanPSMT" w:hAnsi="Times New Roman" w:cs="Times New Roman"/>
                <w:color w:val="auto"/>
                <w:sz w:val="28"/>
                <w:szCs w:val="28"/>
                <w:lang w:bidi="ar-SA"/>
              </w:rPr>
            </w:pPr>
          </w:p>
        </w:tc>
        <w:tc>
          <w:tcPr>
            <w:tcW w:w="4786" w:type="dxa"/>
          </w:tcPr>
          <w:p w:rsidR="000250A7" w:rsidRPr="00993FBA" w:rsidRDefault="000250A7" w:rsidP="000250A7">
            <w:pPr>
              <w:widowControl/>
              <w:spacing w:before="2"/>
              <w:ind w:right="227"/>
              <w:jc w:val="both"/>
              <w:rPr>
                <w:rFonts w:ascii="Times New Roman" w:eastAsia="TimesNewRomanPSMT" w:hAnsi="Times New Roman" w:cs="Times New Roman"/>
                <w:color w:val="auto"/>
                <w:sz w:val="28"/>
                <w:szCs w:val="28"/>
                <w:lang w:bidi="ar-SA"/>
              </w:rPr>
            </w:pPr>
          </w:p>
        </w:tc>
      </w:tr>
    </w:tbl>
    <w:p w:rsidR="000250A7" w:rsidRPr="00993FBA" w:rsidRDefault="000250A7" w:rsidP="000250A7">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 xml:space="preserve">ПРОЕКТ ДОГОВОРА АРЕНДЫ </w:t>
      </w:r>
      <w:r>
        <w:rPr>
          <w:rFonts w:ascii="Times New Roman" w:eastAsia="Times New Roman" w:hAnsi="Times New Roman" w:cs="Times New Roman"/>
          <w:b/>
          <w:bCs/>
          <w:lang w:bidi="ar-SA"/>
        </w:rPr>
        <w:t xml:space="preserve">ПО Лоту </w:t>
      </w:r>
      <w:r w:rsidRPr="00993FBA">
        <w:rPr>
          <w:rFonts w:ascii="Times New Roman" w:eastAsia="Times New Roman" w:hAnsi="Times New Roman" w:cs="Times New Roman"/>
          <w:b/>
          <w:bCs/>
          <w:lang w:bidi="ar-SA"/>
        </w:rPr>
        <w:t>№</w:t>
      </w:r>
      <w:r>
        <w:rPr>
          <w:rFonts w:ascii="Times New Roman" w:eastAsia="Times New Roman" w:hAnsi="Times New Roman" w:cs="Times New Roman"/>
          <w:b/>
          <w:bCs/>
          <w:color w:val="26282F"/>
          <w:lang w:bidi="ar-SA"/>
        </w:rPr>
        <w:t>2</w:t>
      </w:r>
    </w:p>
    <w:p w:rsidR="000250A7" w:rsidRPr="00993FBA" w:rsidRDefault="000250A7" w:rsidP="000250A7">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земельного участка из земель, государственная собственность на которые не разграничена</w:t>
      </w:r>
    </w:p>
    <w:p w:rsidR="000250A7" w:rsidRPr="00993FBA" w:rsidRDefault="000250A7" w:rsidP="000250A7">
      <w:pPr>
        <w:widowControl/>
        <w:autoSpaceDE w:val="0"/>
        <w:autoSpaceDN w:val="0"/>
        <w:adjustRightInd w:val="0"/>
        <w:spacing w:before="108" w:after="108"/>
        <w:outlineLvl w:val="0"/>
        <w:rPr>
          <w:rFonts w:ascii="Times New Roman" w:eastAsia="Times New Roman" w:hAnsi="Times New Roman" w:cs="Times New Roman"/>
          <w:bCs/>
          <w:lang w:bidi="ar-SA"/>
        </w:rPr>
      </w:pPr>
      <w:r w:rsidRPr="00993FBA">
        <w:rPr>
          <w:rFonts w:ascii="Times New Roman" w:eastAsia="Times New Roman" w:hAnsi="Times New Roman" w:cs="Times New Roman"/>
          <w:color w:val="auto"/>
          <w:sz w:val="28"/>
          <w:szCs w:val="28"/>
          <w:lang w:bidi="ar-SA"/>
        </w:rPr>
        <w:t>с. Питерка                                                                             _____ 20__ года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0250A7" w:rsidRPr="00993FBA" w:rsidRDefault="000250A7" w:rsidP="000250A7">
      <w:pPr>
        <w:widowControl/>
        <w:jc w:val="center"/>
        <w:rPr>
          <w:rFonts w:ascii="Times New Roman" w:eastAsia="Calibri" w:hAnsi="Times New Roman" w:cs="Times New Roman"/>
          <w:b/>
          <w:bCs/>
          <w:color w:val="auto"/>
          <w:sz w:val="28"/>
          <w:szCs w:val="28"/>
          <w:lang w:eastAsia="en-US" w:bidi="ar-SA"/>
        </w:rPr>
      </w:pPr>
      <w:r w:rsidRPr="00993FBA">
        <w:rPr>
          <w:rFonts w:ascii="Times New Roman" w:eastAsia="Calibri" w:hAnsi="Times New Roman" w:cs="Times New Roman"/>
          <w:b/>
          <w:bCs/>
          <w:color w:val="auto"/>
          <w:sz w:val="28"/>
          <w:szCs w:val="28"/>
          <w:lang w:eastAsia="en-US" w:bidi="ar-SA"/>
        </w:rPr>
        <w:t>1. Предмет Договора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1.1</w:t>
      </w:r>
      <w:r w:rsidRPr="00993FBA">
        <w:rPr>
          <w:rFonts w:ascii="Times New Roman" w:eastAsia="Calibri" w:hAnsi="Times New Roman" w:cs="Times New Roman"/>
          <w:b/>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color w:val="auto"/>
          <w:sz w:val="28"/>
          <w:szCs w:val="28"/>
          <w:lang w:eastAsia="en-US" w:bidi="ar-SA"/>
        </w:rPr>
        <w:t>населенных пунктов</w:t>
      </w:r>
      <w:r w:rsidRPr="00993FBA">
        <w:rPr>
          <w:rFonts w:ascii="Times New Roman" w:eastAsia="Calibri" w:hAnsi="Times New Roman" w:cs="Times New Roman"/>
          <w:color w:val="auto"/>
          <w:sz w:val="28"/>
          <w:szCs w:val="28"/>
          <w:lang w:eastAsia="en-US" w:bidi="ar-SA"/>
        </w:rPr>
        <w:t xml:space="preserve">, общей площадью </w:t>
      </w:r>
      <w:r>
        <w:rPr>
          <w:rFonts w:ascii="Times New Roman" w:eastAsia="Calibri" w:hAnsi="Times New Roman" w:cs="Times New Roman"/>
          <w:color w:val="auto"/>
          <w:sz w:val="28"/>
          <w:szCs w:val="28"/>
          <w:lang w:eastAsia="en-US" w:bidi="ar-SA"/>
        </w:rPr>
        <w:t>1600</w:t>
      </w:r>
      <w:r w:rsidRPr="00993FBA">
        <w:rPr>
          <w:rFonts w:ascii="Times New Roman" w:eastAsia="Calibri" w:hAnsi="Times New Roman" w:cs="Times New Roman"/>
          <w:color w:val="auto"/>
          <w:sz w:val="28"/>
          <w:szCs w:val="28"/>
          <w:lang w:eastAsia="en-US" w:bidi="ar-SA"/>
        </w:rPr>
        <w:t xml:space="preserve"> квадратных метр</w:t>
      </w:r>
      <w:r>
        <w:rPr>
          <w:rFonts w:ascii="Times New Roman" w:eastAsia="Calibri" w:hAnsi="Times New Roman" w:cs="Times New Roman"/>
          <w:color w:val="auto"/>
          <w:sz w:val="28"/>
          <w:szCs w:val="28"/>
          <w:lang w:eastAsia="en-US" w:bidi="ar-SA"/>
        </w:rPr>
        <w:t>ов</w:t>
      </w:r>
      <w:r w:rsidRPr="00993FBA">
        <w:rPr>
          <w:rFonts w:ascii="Times New Roman" w:eastAsia="Calibri" w:hAnsi="Times New Roman" w:cs="Times New Roman"/>
          <w:color w:val="auto"/>
          <w:sz w:val="28"/>
          <w:szCs w:val="28"/>
          <w:lang w:eastAsia="en-US" w:bidi="ar-SA"/>
        </w:rPr>
        <w:t>, с кадастровым номером 64:26:</w:t>
      </w:r>
      <w:r>
        <w:rPr>
          <w:rFonts w:ascii="Times New Roman" w:eastAsia="Calibri" w:hAnsi="Times New Roman" w:cs="Times New Roman"/>
          <w:color w:val="auto"/>
          <w:sz w:val="28"/>
          <w:szCs w:val="28"/>
          <w:lang w:eastAsia="en-US" w:bidi="ar-SA"/>
        </w:rPr>
        <w:t>120514</w:t>
      </w:r>
      <w:r w:rsidRPr="00993FBA">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218</w:t>
      </w:r>
      <w:r w:rsidRPr="00993FBA">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район, </w:t>
      </w:r>
      <w:r>
        <w:rPr>
          <w:rFonts w:ascii="Times New Roman" w:eastAsia="Calibri" w:hAnsi="Times New Roman" w:cs="Times New Roman"/>
          <w:color w:val="auto"/>
          <w:sz w:val="28"/>
          <w:szCs w:val="28"/>
          <w:lang w:eastAsia="en-US" w:bidi="ar-SA"/>
        </w:rPr>
        <w:t>с. Запрудное, ул. Животноводов, земельный участок 2</w:t>
      </w:r>
      <w:r w:rsidRPr="00993FBA">
        <w:rPr>
          <w:rFonts w:ascii="Times New Roman" w:eastAsia="Calibri" w:hAnsi="Times New Roman" w:cs="Times New Roman"/>
          <w:color w:val="auto"/>
          <w:sz w:val="28"/>
          <w:szCs w:val="28"/>
          <w:lang w:eastAsia="en-US" w:bidi="ar-SA"/>
        </w:rPr>
        <w:t xml:space="preserve">, разрешенное использование: </w:t>
      </w:r>
      <w:r>
        <w:rPr>
          <w:rFonts w:ascii="Times New Roman" w:eastAsia="Calibri" w:hAnsi="Times New Roman" w:cs="Times New Roman"/>
          <w:color w:val="auto"/>
          <w:sz w:val="28"/>
          <w:szCs w:val="28"/>
          <w:lang w:eastAsia="en-US" w:bidi="ar-SA"/>
        </w:rPr>
        <w:t>хранение и переработка сельскохозяйственной</w:t>
      </w:r>
      <w:r>
        <w:rPr>
          <w:rFonts w:ascii="Times New Roman" w:eastAsia="Calibri" w:hAnsi="Times New Roman" w:cs="Times New Roman"/>
          <w:color w:val="auto"/>
          <w:sz w:val="28"/>
          <w:szCs w:val="28"/>
          <w:lang w:eastAsia="en-US" w:bidi="ar-SA"/>
        </w:rPr>
        <w:tab/>
        <w:t xml:space="preserve"> продукции</w:t>
      </w:r>
      <w:r w:rsidRPr="00993FBA">
        <w:rPr>
          <w:rFonts w:ascii="Times New Roman" w:eastAsia="Calibri" w:hAnsi="Times New Roman" w:cs="Times New Roman"/>
          <w:color w:val="auto"/>
          <w:sz w:val="28"/>
          <w:szCs w:val="28"/>
          <w:lang w:eastAsia="en-US" w:bidi="ar-SA"/>
        </w:rPr>
        <w:t>.</w:t>
      </w:r>
    </w:p>
    <w:p w:rsidR="000250A7" w:rsidRPr="00814085"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1.2. Ограничений (обременений) прав на использование земельного участка </w:t>
      </w:r>
      <w:r>
        <w:rPr>
          <w:rFonts w:ascii="Times New Roman" w:eastAsia="Calibri" w:hAnsi="Times New Roman" w:cs="Times New Roman"/>
          <w:color w:val="auto"/>
          <w:sz w:val="28"/>
          <w:szCs w:val="28"/>
          <w:lang w:eastAsia="en-US" w:bidi="ar-SA"/>
        </w:rPr>
        <w:t>нет</w:t>
      </w:r>
      <w:r w:rsidRPr="00993FBA">
        <w:rPr>
          <w:rFonts w:ascii="Times New Roman" w:eastAsia="Calibri" w:hAnsi="Times New Roman" w:cs="Times New Roman"/>
          <w:color w:val="auto"/>
          <w:sz w:val="28"/>
          <w:szCs w:val="28"/>
          <w:lang w:eastAsia="en-US" w:bidi="ar-SA"/>
        </w:rPr>
        <w:t>. Строения, сооружения на земельном участке, указанном в п.п. 1.1 отсутствуют.</w:t>
      </w:r>
    </w:p>
    <w:p w:rsidR="000250A7" w:rsidRPr="00993FBA" w:rsidRDefault="000250A7" w:rsidP="000250A7">
      <w:pPr>
        <w:widowControl/>
        <w:jc w:val="center"/>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b/>
          <w:color w:val="auto"/>
          <w:sz w:val="28"/>
          <w:szCs w:val="28"/>
          <w:lang w:eastAsia="en-US" w:bidi="ar-SA"/>
        </w:rPr>
        <w:t>2. Срок действия договора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2.1. Договор заключен сроком на десять лет, с «___» _____ 20___ года по                       «___» _____ 20____ года.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0250A7" w:rsidRPr="00993FBA" w:rsidRDefault="000250A7" w:rsidP="000250A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3. Размер и условия внесения арендной платы</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w:t>
      </w:r>
      <w:r w:rsidRPr="00993FBA">
        <w:rPr>
          <w:rFonts w:ascii="Times New Roman" w:eastAsia="Calibri" w:hAnsi="Times New Roman" w:cs="Times New Roman"/>
          <w:color w:val="auto"/>
          <w:sz w:val="28"/>
          <w:szCs w:val="28"/>
          <w:lang w:eastAsia="en-US" w:bidi="ar-SA"/>
        </w:rPr>
        <w:lastRenderedPageBreak/>
        <w:t xml:space="preserve">оформившего платеж, код бюджетной классификации, показатель кода ОКТМО, точное назначение платежа, реквизиты Договора (номер, дата). При </w:t>
      </w:r>
    </w:p>
    <w:p w:rsidR="000250A7" w:rsidRPr="00993FBA" w:rsidRDefault="000250A7" w:rsidP="000250A7">
      <w:pPr>
        <w:widowControl/>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0250A7" w:rsidRPr="00993FBA" w:rsidRDefault="000250A7" w:rsidP="000250A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4. Права и обязанности Арендодателя</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4.1.Арендодатель имеет право:</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0250A7" w:rsidRPr="009243C7" w:rsidRDefault="000250A7" w:rsidP="000250A7">
      <w:pPr>
        <w:widowControl/>
        <w:ind w:firstLine="426"/>
        <w:jc w:val="both"/>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color w:val="auto"/>
          <w:sz w:val="28"/>
          <w:szCs w:val="28"/>
          <w:lang w:eastAsia="en-US" w:bidi="ar-SA"/>
        </w:rPr>
        <w:t>4.1.2.</w:t>
      </w:r>
      <w:r>
        <w:rPr>
          <w:rFonts w:ascii="Times New Roman" w:eastAsia="Calibri" w:hAnsi="Times New Roman" w:cs="Times New Roman"/>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4.2.Арендодатель обязан:</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0250A7" w:rsidRPr="00993FBA" w:rsidRDefault="000250A7" w:rsidP="000250A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5. Права и обязанности Арендатора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5.1.Арендатор имеет право:</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5.2.Арендатор обязан:</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lastRenderedPageBreak/>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0250A7"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0250A7" w:rsidRPr="00993FBA" w:rsidRDefault="000250A7" w:rsidP="000250A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6. Ответственность сторон</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Pr>
          <w:rFonts w:ascii="Times New Roman" w:eastAsia="Calibri" w:hAnsi="Times New Roman" w:cs="Times New Roman"/>
          <w:color w:val="auto"/>
          <w:sz w:val="28"/>
          <w:szCs w:val="28"/>
          <w:lang w:eastAsia="en-US" w:bidi="ar-SA"/>
        </w:rPr>
        <w:t>и – основную сумму долга.</w:t>
      </w:r>
    </w:p>
    <w:p w:rsidR="000250A7" w:rsidRPr="00814085"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250A7" w:rsidRPr="00993FBA" w:rsidRDefault="000250A7" w:rsidP="000250A7">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7. Изменение, расторжение и прекращение Договора</w:t>
      </w:r>
    </w:p>
    <w:p w:rsidR="000250A7" w:rsidRPr="00993FBA" w:rsidRDefault="000250A7" w:rsidP="000250A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22272F"/>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0250A7" w:rsidRPr="00993FBA" w:rsidRDefault="000250A7" w:rsidP="000250A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0250A7" w:rsidRPr="00993FBA" w:rsidRDefault="000250A7" w:rsidP="000250A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0250A7" w:rsidRPr="00993FBA" w:rsidRDefault="000250A7" w:rsidP="000250A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lastRenderedPageBreak/>
        <w:t>1) когда арендатор использовал земельный участок не в соответствии с его целевым назначением и категорией земли;</w:t>
      </w:r>
    </w:p>
    <w:p w:rsidR="000250A7" w:rsidRPr="00993FBA" w:rsidRDefault="000250A7" w:rsidP="000250A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0250A7" w:rsidRPr="00993FBA" w:rsidRDefault="000250A7" w:rsidP="000250A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0250A7" w:rsidRPr="00993FBA" w:rsidRDefault="000250A7" w:rsidP="000250A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0250A7" w:rsidRPr="00993FBA" w:rsidRDefault="000250A7" w:rsidP="000250A7">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0250A7" w:rsidRPr="00993FBA" w:rsidRDefault="000250A7" w:rsidP="000250A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0250A7" w:rsidRPr="00993FBA" w:rsidRDefault="000250A7" w:rsidP="000250A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0250A7" w:rsidRPr="00993FBA" w:rsidRDefault="000250A7" w:rsidP="000250A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0250A7" w:rsidRPr="00993FBA" w:rsidRDefault="000250A7" w:rsidP="000250A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0250A7" w:rsidRPr="00993FBA" w:rsidRDefault="000250A7" w:rsidP="000250A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0250A7" w:rsidRPr="00993FBA" w:rsidRDefault="000250A7" w:rsidP="000250A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8. Рассмотрение и урегулирование споров</w:t>
      </w:r>
    </w:p>
    <w:p w:rsidR="000250A7" w:rsidRPr="00993FBA" w:rsidRDefault="000250A7" w:rsidP="000250A7">
      <w:pPr>
        <w:widowControl/>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0250A7" w:rsidRPr="00993FBA" w:rsidRDefault="000250A7" w:rsidP="000250A7">
      <w:pPr>
        <w:widowControl/>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color w:val="auto"/>
          <w:sz w:val="28"/>
          <w:szCs w:val="28"/>
          <w:lang w:bidi="ar-SA"/>
        </w:rPr>
        <w:t>9.</w:t>
      </w:r>
      <w:r w:rsidRPr="00993FBA">
        <w:rPr>
          <w:rFonts w:ascii="Times New Roman" w:eastAsia="Times New Roman" w:hAnsi="Times New Roman" w:cs="Times New Roman"/>
          <w:b/>
          <w:bCs/>
          <w:color w:val="auto"/>
          <w:sz w:val="28"/>
          <w:szCs w:val="28"/>
          <w:lang w:bidi="ar-SA"/>
        </w:rPr>
        <w:t>Особые условия договора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9.1.</w:t>
      </w:r>
      <w:r w:rsidRPr="00993FBA">
        <w:rPr>
          <w:rFonts w:ascii="Times New Roman" w:eastAsia="Calibri" w:hAnsi="Times New Roman" w:cs="Times New Roman"/>
          <w:color w:val="auto"/>
          <w:sz w:val="28"/>
          <w:szCs w:val="28"/>
          <w:lang w:eastAsia="en-US" w:bidi="ar-SA"/>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7" w:history="1">
        <w:r w:rsidRPr="00993FBA">
          <w:rPr>
            <w:rFonts w:ascii="Times New Roman" w:eastAsia="Calibri" w:hAnsi="Times New Roman" w:cs="Times New Roman"/>
            <w:color w:val="106BBE"/>
            <w:sz w:val="28"/>
            <w:szCs w:val="28"/>
            <w:lang w:eastAsia="en-US" w:bidi="ar-SA"/>
          </w:rPr>
          <w:t>уведомления</w:t>
        </w:r>
      </w:hyperlink>
      <w:r w:rsidRPr="00993FBA">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0250A7" w:rsidRPr="00993FBA" w:rsidRDefault="000250A7" w:rsidP="000250A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0250A7" w:rsidRPr="00993FBA" w:rsidRDefault="000250A7" w:rsidP="000250A7">
      <w:pPr>
        <w:widowControl/>
        <w:spacing w:after="120"/>
        <w:jc w:val="center"/>
        <w:rPr>
          <w:rFonts w:ascii="Times New Roman" w:eastAsia="Times New Roman" w:hAnsi="Times New Roman" w:cs="Times New Roman"/>
          <w:b/>
          <w:color w:val="auto"/>
          <w:sz w:val="28"/>
          <w:szCs w:val="20"/>
          <w:lang w:bidi="ar-SA"/>
        </w:rPr>
      </w:pPr>
    </w:p>
    <w:p w:rsidR="000250A7" w:rsidRPr="00993FBA" w:rsidRDefault="000250A7" w:rsidP="000250A7">
      <w:pPr>
        <w:widowControl/>
        <w:spacing w:after="120"/>
        <w:jc w:val="center"/>
        <w:rPr>
          <w:rFonts w:ascii="Times New Roman" w:eastAsia="Times New Roman" w:hAnsi="Times New Roman" w:cs="Times New Roman"/>
          <w:b/>
          <w:color w:val="auto"/>
          <w:lang w:bidi="ar-SA"/>
        </w:rPr>
      </w:pPr>
      <w:r w:rsidRPr="00993FBA">
        <w:rPr>
          <w:rFonts w:ascii="Times New Roman" w:eastAsia="Times New Roman" w:hAnsi="Times New Roman" w:cs="Times New Roman"/>
          <w:b/>
          <w:color w:val="auto"/>
          <w:sz w:val="28"/>
          <w:szCs w:val="20"/>
          <w:lang w:bidi="ar-SA"/>
        </w:rPr>
        <w:t xml:space="preserve">  10. </w:t>
      </w:r>
      <w:r w:rsidRPr="00993FBA">
        <w:rPr>
          <w:rFonts w:ascii="Times New Roman" w:eastAsia="Times New Roman" w:hAnsi="Times New Roman" w:cs="Times New Roman"/>
          <w:b/>
          <w:color w:val="auto"/>
          <w:lang w:bidi="ar-SA"/>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0250A7" w:rsidRPr="00993FBA" w:rsidTr="00E409B0">
        <w:trPr>
          <w:cantSplit/>
          <w:trHeight w:val="292"/>
        </w:trPr>
        <w:tc>
          <w:tcPr>
            <w:tcW w:w="15668" w:type="dxa"/>
            <w:gridSpan w:val="4"/>
            <w:tcBorders>
              <w:top w:val="nil"/>
              <w:left w:val="nil"/>
              <w:bottom w:val="nil"/>
              <w:right w:val="nil"/>
            </w:tcBorders>
          </w:tcPr>
          <w:p w:rsidR="000250A7" w:rsidRPr="00993FBA" w:rsidRDefault="000250A7" w:rsidP="00E409B0">
            <w:pPr>
              <w:jc w:val="both"/>
              <w:rPr>
                <w:rFonts w:ascii="Times New Roman" w:eastAsia="Times New Roman" w:hAnsi="Times New Roman" w:cs="Times New Roman"/>
                <w:b/>
                <w:bCs/>
                <w:color w:val="auto"/>
                <w:lang w:bidi="ar-SA"/>
              </w:rPr>
            </w:pPr>
          </w:p>
        </w:tc>
        <w:tc>
          <w:tcPr>
            <w:tcW w:w="12800" w:type="dxa"/>
            <w:tcBorders>
              <w:top w:val="nil"/>
              <w:left w:val="nil"/>
              <w:bottom w:val="nil"/>
              <w:right w:val="nil"/>
            </w:tcBorders>
          </w:tcPr>
          <w:p w:rsidR="000250A7" w:rsidRPr="00993FBA" w:rsidRDefault="000250A7" w:rsidP="00E409B0">
            <w:pPr>
              <w:jc w:val="both"/>
              <w:rPr>
                <w:rFonts w:ascii="Times New Roman" w:eastAsia="Times New Roman" w:hAnsi="Times New Roman" w:cs="Times New Roman"/>
                <w:b/>
                <w:bCs/>
                <w:color w:val="auto"/>
                <w:lang w:bidi="ar-SA"/>
              </w:rPr>
            </w:pPr>
            <w:r w:rsidRPr="00993FBA">
              <w:rPr>
                <w:rFonts w:ascii="Times New Roman" w:eastAsia="Times New Roman" w:hAnsi="Times New Roman" w:cs="Times New Roman"/>
                <w:b/>
                <w:bCs/>
                <w:color w:val="auto"/>
                <w:lang w:bidi="ar-SA"/>
              </w:rPr>
              <w:t xml:space="preserve">«ПОКУПАТЕЛЬ»                                                                                                                                          </w:t>
            </w:r>
            <w:r w:rsidRPr="00993FBA">
              <w:rPr>
                <w:rFonts w:ascii="Times New Roman" w:eastAsia="Times New Roman" w:hAnsi="Times New Roman" w:cs="Times New Roman"/>
                <w:b/>
                <w:color w:val="auto"/>
                <w:lang w:bidi="ar-SA"/>
              </w:rPr>
              <w:t xml:space="preserve">                                                          </w:t>
            </w:r>
          </w:p>
        </w:tc>
      </w:tr>
      <w:tr w:rsidR="000250A7" w:rsidRPr="00993FBA" w:rsidTr="00E409B0">
        <w:trPr>
          <w:gridBefore w:val="1"/>
          <w:gridAfter w:val="2"/>
          <w:wBefore w:w="108" w:type="dxa"/>
          <w:wAfter w:w="18710" w:type="dxa"/>
          <w:cantSplit/>
          <w:trHeight w:val="292"/>
        </w:trPr>
        <w:tc>
          <w:tcPr>
            <w:tcW w:w="5311" w:type="dxa"/>
            <w:tcBorders>
              <w:top w:val="nil"/>
              <w:left w:val="nil"/>
              <w:bottom w:val="nil"/>
              <w:right w:val="nil"/>
            </w:tcBorders>
          </w:tcPr>
          <w:p w:rsidR="000250A7" w:rsidRPr="00993FBA" w:rsidRDefault="000250A7" w:rsidP="00E409B0">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  «АРЕНДОДАТЕЛЬ»                                                                                </w:t>
            </w:r>
          </w:p>
        </w:tc>
        <w:tc>
          <w:tcPr>
            <w:tcW w:w="4339" w:type="dxa"/>
            <w:tcBorders>
              <w:top w:val="nil"/>
              <w:left w:val="nil"/>
              <w:bottom w:val="nil"/>
              <w:right w:val="nil"/>
            </w:tcBorders>
          </w:tcPr>
          <w:p w:rsidR="000250A7" w:rsidRPr="00993FBA" w:rsidRDefault="000250A7" w:rsidP="00E409B0">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«АРЕНДАТОР»                                                                                                                                                    </w:t>
            </w:r>
          </w:p>
        </w:tc>
      </w:tr>
      <w:tr w:rsidR="000250A7" w:rsidRPr="00993FBA" w:rsidTr="00E409B0">
        <w:trPr>
          <w:gridBefore w:val="1"/>
          <w:gridAfter w:val="2"/>
          <w:wBefore w:w="108" w:type="dxa"/>
          <w:wAfter w:w="18710" w:type="dxa"/>
          <w:cantSplit/>
          <w:trHeight w:val="1472"/>
        </w:trPr>
        <w:tc>
          <w:tcPr>
            <w:tcW w:w="5311" w:type="dxa"/>
            <w:tcBorders>
              <w:top w:val="nil"/>
              <w:left w:val="nil"/>
              <w:bottom w:val="nil"/>
              <w:right w:val="nil"/>
            </w:tcBorders>
          </w:tcPr>
          <w:p w:rsidR="000250A7" w:rsidRPr="00993FBA" w:rsidRDefault="000250A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lastRenderedPageBreak/>
              <w:t xml:space="preserve">Администрация Питерского </w:t>
            </w:r>
          </w:p>
          <w:p w:rsidR="000250A7" w:rsidRPr="00993FBA" w:rsidRDefault="000250A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муниципального района Саратовской области</w:t>
            </w:r>
          </w:p>
          <w:p w:rsidR="000250A7" w:rsidRPr="00993FBA" w:rsidRDefault="000250A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413320, Саратовская область, Питерский район,       </w:t>
            </w:r>
            <w:r>
              <w:rPr>
                <w:rFonts w:ascii="Times New Roman" w:eastAsia="Calibri" w:hAnsi="Times New Roman" w:cs="Times New Roman"/>
                <w:color w:val="auto"/>
                <w:sz w:val="22"/>
                <w:szCs w:val="22"/>
                <w:lang w:eastAsia="en-US" w:bidi="ar-SA"/>
              </w:rPr>
              <w:t xml:space="preserve">           </w:t>
            </w:r>
            <w:r w:rsidRPr="00993FBA">
              <w:rPr>
                <w:rFonts w:ascii="Times New Roman" w:eastAsia="Calibri" w:hAnsi="Times New Roman" w:cs="Times New Roman"/>
                <w:color w:val="auto"/>
                <w:sz w:val="22"/>
                <w:szCs w:val="22"/>
                <w:lang w:eastAsia="en-US" w:bidi="ar-SA"/>
              </w:rPr>
              <w:t xml:space="preserve"> с. Питерка, ул. им. Ленина, 101</w:t>
            </w:r>
          </w:p>
          <w:p w:rsidR="000250A7" w:rsidRPr="00993FBA" w:rsidRDefault="000250A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 ИНН/КПП 6426003675/642601001</w:t>
            </w: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Глава Питерского  </w:t>
            </w:r>
          </w:p>
          <w:p w:rsidR="000250A7" w:rsidRPr="00993FBA" w:rsidRDefault="000250A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муниципального района </w:t>
            </w:r>
          </w:p>
          <w:p w:rsidR="000250A7" w:rsidRPr="00993FBA" w:rsidRDefault="000250A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_________________________     ФИО</w:t>
            </w:r>
          </w:p>
          <w:p w:rsidR="000250A7" w:rsidRPr="00993FBA" w:rsidRDefault="000250A7" w:rsidP="00E409B0">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tc>
        <w:tc>
          <w:tcPr>
            <w:tcW w:w="4339" w:type="dxa"/>
            <w:tcBorders>
              <w:top w:val="nil"/>
              <w:left w:val="nil"/>
              <w:bottom w:val="nil"/>
              <w:right w:val="nil"/>
            </w:tcBorders>
          </w:tcPr>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p>
          <w:p w:rsidR="000250A7" w:rsidRPr="00993FBA" w:rsidRDefault="000250A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 ФИО</w:t>
            </w:r>
          </w:p>
          <w:p w:rsidR="000250A7" w:rsidRPr="00993FBA" w:rsidRDefault="000250A7" w:rsidP="00E409B0">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p w:rsidR="000250A7" w:rsidRPr="00993FBA" w:rsidRDefault="000250A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bCs/>
                <w:color w:val="auto"/>
                <w:sz w:val="20"/>
                <w:szCs w:val="20"/>
                <w:lang w:eastAsia="en-US" w:bidi="ar-SA"/>
              </w:rPr>
              <w:t xml:space="preserve">       </w:t>
            </w:r>
          </w:p>
        </w:tc>
      </w:tr>
    </w:tbl>
    <w:p w:rsidR="000250A7" w:rsidRPr="00993FBA" w:rsidRDefault="000250A7" w:rsidP="000250A7">
      <w:pPr>
        <w:widowControl/>
        <w:jc w:val="center"/>
        <w:rPr>
          <w:rFonts w:ascii="Times New Roman" w:eastAsia="Calibri" w:hAnsi="Times New Roman" w:cs="Times New Roman"/>
          <w:lang w:eastAsia="en-US" w:bidi="ar-SA"/>
        </w:rPr>
      </w:pPr>
    </w:p>
    <w:p w:rsidR="000250A7" w:rsidRPr="00993FBA" w:rsidRDefault="000250A7" w:rsidP="000250A7">
      <w:pPr>
        <w:widowControl/>
        <w:spacing w:after="200" w:line="276" w:lineRule="auto"/>
        <w:rPr>
          <w:rFonts w:ascii="Calibri" w:eastAsia="Times New Roman" w:hAnsi="Calibri" w:cs="Times New Roman"/>
          <w:color w:val="auto"/>
          <w:sz w:val="22"/>
          <w:szCs w:val="22"/>
          <w:lang w:bidi="ar-SA"/>
        </w:rPr>
      </w:pPr>
    </w:p>
    <w:p w:rsidR="000250A7" w:rsidRPr="00993FBA" w:rsidRDefault="000250A7" w:rsidP="000250A7">
      <w:pPr>
        <w:widowControl/>
        <w:autoSpaceDE w:val="0"/>
        <w:autoSpaceDN w:val="0"/>
        <w:adjustRightInd w:val="0"/>
        <w:spacing w:before="108" w:after="108"/>
        <w:jc w:val="center"/>
        <w:outlineLvl w:val="0"/>
        <w:rPr>
          <w:rFonts w:ascii="Calibri" w:eastAsia="Times New Roman" w:hAnsi="Calibri" w:cs="Times New Roman"/>
          <w:color w:val="auto"/>
          <w:sz w:val="22"/>
          <w:szCs w:val="22"/>
          <w:lang w:bidi="ar-SA"/>
        </w:rPr>
      </w:pPr>
    </w:p>
    <w:p w:rsidR="000250A7" w:rsidRPr="00993FBA"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Pr="00993FBA"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Pr="00993FBA"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Pr="00993FBA" w:rsidRDefault="000250A7" w:rsidP="000250A7">
      <w:pPr>
        <w:widowControl/>
        <w:tabs>
          <w:tab w:val="left" w:pos="1875"/>
        </w:tabs>
        <w:spacing w:line="276" w:lineRule="auto"/>
        <w:rPr>
          <w:rFonts w:ascii="Times New Roman" w:eastAsia="Times New Roman" w:hAnsi="Times New Roman" w:cs="Times New Roman"/>
          <w:color w:val="auto"/>
          <w:lang w:bidi="ar-SA"/>
        </w:rPr>
      </w:pPr>
    </w:p>
    <w:p w:rsidR="000250A7" w:rsidRPr="00993FBA" w:rsidRDefault="000250A7" w:rsidP="000250A7">
      <w:pPr>
        <w:widowControl/>
        <w:tabs>
          <w:tab w:val="left" w:pos="1875"/>
        </w:tabs>
        <w:spacing w:line="276" w:lineRule="auto"/>
        <w:rPr>
          <w:rFonts w:ascii="Times New Roman" w:eastAsia="Times New Roman" w:hAnsi="Times New Roman" w:cs="Times New Roman"/>
          <w:color w:val="auto"/>
          <w:lang w:bidi="ar-SA"/>
        </w:rPr>
      </w:pPr>
      <w:bookmarkStart w:id="0" w:name="_GoBack"/>
      <w:bookmarkEnd w:id="0"/>
    </w:p>
    <w:sectPr w:rsidR="000250A7" w:rsidRPr="00993FBA" w:rsidSect="000250A7">
      <w:type w:val="continuous"/>
      <w:pgSz w:w="11900" w:h="16840"/>
      <w:pgMar w:top="426" w:right="850"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0C" w:rsidRDefault="00E6090C" w:rsidP="007A67AD">
      <w:r>
        <w:separator/>
      </w:r>
    </w:p>
  </w:endnote>
  <w:endnote w:type="continuationSeparator" w:id="0">
    <w:p w:rsidR="00E6090C" w:rsidRDefault="00E6090C"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0C" w:rsidRDefault="00E6090C"/>
  </w:footnote>
  <w:footnote w:type="continuationSeparator" w:id="0">
    <w:p w:rsidR="00E6090C" w:rsidRDefault="00E609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4">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A67AD"/>
    <w:rsid w:val="000250A7"/>
    <w:rsid w:val="0002698C"/>
    <w:rsid w:val="00106F13"/>
    <w:rsid w:val="00113731"/>
    <w:rsid w:val="00212C25"/>
    <w:rsid w:val="00274156"/>
    <w:rsid w:val="002751A4"/>
    <w:rsid w:val="00306843"/>
    <w:rsid w:val="00324970"/>
    <w:rsid w:val="003A1E5F"/>
    <w:rsid w:val="003D7C8C"/>
    <w:rsid w:val="00440507"/>
    <w:rsid w:val="004A0AD9"/>
    <w:rsid w:val="0050795C"/>
    <w:rsid w:val="005A62C5"/>
    <w:rsid w:val="00612FD3"/>
    <w:rsid w:val="006F061B"/>
    <w:rsid w:val="00721E35"/>
    <w:rsid w:val="00777164"/>
    <w:rsid w:val="007A67AD"/>
    <w:rsid w:val="007B1D9A"/>
    <w:rsid w:val="007C21D8"/>
    <w:rsid w:val="00814085"/>
    <w:rsid w:val="008D3835"/>
    <w:rsid w:val="008E2BAB"/>
    <w:rsid w:val="009243C7"/>
    <w:rsid w:val="0094006C"/>
    <w:rsid w:val="00993FBA"/>
    <w:rsid w:val="009B68B8"/>
    <w:rsid w:val="009D2DA4"/>
    <w:rsid w:val="00A657E4"/>
    <w:rsid w:val="00B22B75"/>
    <w:rsid w:val="00B237D4"/>
    <w:rsid w:val="00B67FD7"/>
    <w:rsid w:val="00B76F7B"/>
    <w:rsid w:val="00C63869"/>
    <w:rsid w:val="00CB7FD4"/>
    <w:rsid w:val="00CF6548"/>
    <w:rsid w:val="00D57FBD"/>
    <w:rsid w:val="00D67A8E"/>
    <w:rsid w:val="00D828D7"/>
    <w:rsid w:val="00D900BE"/>
    <w:rsid w:val="00D90C8B"/>
    <w:rsid w:val="00DE282E"/>
    <w:rsid w:val="00E43718"/>
    <w:rsid w:val="00E6090C"/>
    <w:rsid w:val="00EB3A0A"/>
    <w:rsid w:val="00EB451C"/>
    <w:rsid w:val="00EB521F"/>
    <w:rsid w:val="00EF3554"/>
    <w:rsid w:val="00F546C5"/>
    <w:rsid w:val="00F57DD3"/>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F4D6A-3F77-47F4-AE0E-0623045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af0">
    <w:name w:val="Нормальный (таблица)"/>
    <w:basedOn w:val="a"/>
    <w:next w:val="a"/>
    <w:uiPriority w:val="99"/>
    <w:rsid w:val="00EB451C"/>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Цветовое выделение"/>
    <w:uiPriority w:val="99"/>
    <w:rsid w:val="00EB451C"/>
    <w:rPr>
      <w:b/>
      <w:color w:val="26282F"/>
    </w:rPr>
  </w:style>
  <w:style w:type="paragraph" w:customStyle="1" w:styleId="af2">
    <w:name w:val="Таблицы (моноширинный)"/>
    <w:basedOn w:val="a"/>
    <w:next w:val="a"/>
    <w:uiPriority w:val="99"/>
    <w:rsid w:val="00EB451C"/>
    <w:pPr>
      <w:autoSpaceDE w:val="0"/>
      <w:autoSpaceDN w:val="0"/>
      <w:adjustRightInd w:val="0"/>
    </w:pPr>
    <w:rPr>
      <w:rFonts w:ascii="Courier New" w:eastAsia="Times New Roman" w:hAnsi="Courier New" w:cs="Courier New"/>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97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52</cp:revision>
  <cp:lastPrinted>2023-03-30T11:34:00Z</cp:lastPrinted>
  <dcterms:created xsi:type="dcterms:W3CDTF">2023-03-10T11:38:00Z</dcterms:created>
  <dcterms:modified xsi:type="dcterms:W3CDTF">2023-05-24T06:45:00Z</dcterms:modified>
</cp:coreProperties>
</file>