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41" w:rsidRPr="00FA3C9B" w:rsidRDefault="00793441" w:rsidP="00793441">
      <w:pPr>
        <w:widowControl w:val="0"/>
        <w:shd w:val="clear" w:color="auto" w:fill="FFFFFF"/>
        <w:tabs>
          <w:tab w:val="left" w:pos="7651"/>
        </w:tabs>
        <w:autoSpaceDE w:val="0"/>
        <w:autoSpaceDN w:val="0"/>
        <w:adjustRightInd w:val="0"/>
        <w:spacing w:after="0" w:line="240" w:lineRule="auto"/>
        <w:ind w:right="-284"/>
        <w:jc w:val="center"/>
        <w:rPr>
          <w:rFonts w:ascii="Times New Roman" w:eastAsia="Times New Roman" w:hAnsi="Times New Roman"/>
          <w:color w:val="000000"/>
          <w:spacing w:val="1"/>
          <w:w w:val="101"/>
          <w:sz w:val="36"/>
          <w:szCs w:val="36"/>
          <w:lang w:eastAsia="ru-RU"/>
        </w:rPr>
      </w:pPr>
    </w:p>
    <w:p w:rsidR="00793441" w:rsidRPr="00FA3C9B" w:rsidRDefault="009F2AA1" w:rsidP="0079344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676275" cy="857250"/>
            <wp:effectExtent l="0" t="0" r="9525" b="0"/>
            <wp:docPr id="1" name="Рисунок 0"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8"/>
                    <a:stretch>
                      <a:fillRect/>
                    </a:stretch>
                  </pic:blipFill>
                  <pic:spPr>
                    <a:xfrm>
                      <a:off x="0" y="0"/>
                      <a:ext cx="676275" cy="857250"/>
                    </a:xfrm>
                    <a:prstGeom prst="rect">
                      <a:avLst/>
                    </a:prstGeom>
                  </pic:spPr>
                </pic:pic>
              </a:graphicData>
            </a:graphic>
          </wp:inline>
        </w:drawing>
      </w:r>
    </w:p>
    <w:p w:rsidR="00793441" w:rsidRPr="00FA3C9B" w:rsidRDefault="00793441" w:rsidP="00793441">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СОБРАНИЕ ДЕПУТАТОВ</w:t>
      </w:r>
    </w:p>
    <w:p w:rsidR="00793441" w:rsidRPr="00FA3C9B" w:rsidRDefault="00793441" w:rsidP="00793441">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ПИТЕРСКОГО МУНИЦИПАЛЬНОГО РАЙОНА</w:t>
      </w:r>
    </w:p>
    <w:p w:rsidR="00793441" w:rsidRPr="00FA3C9B" w:rsidRDefault="00793441" w:rsidP="00793441">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САРАТОВСКОЙ ОБЛАСТИ</w:t>
      </w:r>
    </w:p>
    <w:tbl>
      <w:tblPr>
        <w:tblW w:w="9540" w:type="dxa"/>
        <w:tblInd w:w="-351" w:type="dxa"/>
        <w:tblCellMar>
          <w:left w:w="10" w:type="dxa"/>
          <w:right w:w="10" w:type="dxa"/>
        </w:tblCellMar>
        <w:tblLook w:val="0000"/>
      </w:tblPr>
      <w:tblGrid>
        <w:gridCol w:w="9540"/>
      </w:tblGrid>
      <w:tr w:rsidR="00793441" w:rsidRPr="00FA3C9B" w:rsidTr="009450F4">
        <w:trPr>
          <w:trHeight w:val="100"/>
        </w:trPr>
        <w:tc>
          <w:tcPr>
            <w:tcW w:w="9540" w:type="dxa"/>
            <w:tcBorders>
              <w:top w:val="double" w:sz="18" w:space="0" w:color="000000"/>
            </w:tcBorders>
            <w:shd w:val="clear" w:color="auto" w:fill="auto"/>
            <w:tcMar>
              <w:top w:w="0" w:type="dxa"/>
              <w:left w:w="108" w:type="dxa"/>
              <w:bottom w:w="0" w:type="dxa"/>
              <w:right w:w="108" w:type="dxa"/>
            </w:tcMar>
          </w:tcPr>
          <w:p w:rsidR="00793441" w:rsidRPr="00FA3C9B" w:rsidRDefault="00793441" w:rsidP="009450F4">
            <w:pPr>
              <w:widowControl w:val="0"/>
              <w:autoSpaceDE w:val="0"/>
              <w:autoSpaceDN w:val="0"/>
              <w:adjustRightInd w:val="0"/>
              <w:spacing w:after="0" w:line="240" w:lineRule="auto"/>
              <w:rPr>
                <w:rFonts w:ascii="Times New Roman" w:eastAsia="Times New Roman" w:hAnsi="Times New Roman"/>
                <w:b/>
                <w:sz w:val="28"/>
                <w:szCs w:val="28"/>
                <w:lang w:eastAsia="ru-RU"/>
              </w:rPr>
            </w:pPr>
          </w:p>
        </w:tc>
      </w:tr>
    </w:tbl>
    <w:p w:rsidR="00793441" w:rsidRPr="00FA3C9B" w:rsidRDefault="00793441" w:rsidP="00793441">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FA3C9B">
        <w:rPr>
          <w:rFonts w:ascii="Times New Roman" w:eastAsia="Times New Roman" w:hAnsi="Times New Roman"/>
          <w:b/>
          <w:sz w:val="40"/>
          <w:szCs w:val="40"/>
          <w:lang w:eastAsia="ru-RU"/>
        </w:rPr>
        <w:t>РЕШЕНИЕ</w:t>
      </w:r>
    </w:p>
    <w:p w:rsidR="00793441" w:rsidRPr="00FA3C9B" w:rsidRDefault="00793441" w:rsidP="007934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A3C9B">
        <w:rPr>
          <w:rFonts w:ascii="Times New Roman" w:eastAsia="Times New Roman" w:hAnsi="Times New Roman"/>
          <w:b/>
          <w:sz w:val="24"/>
          <w:szCs w:val="24"/>
          <w:lang w:eastAsia="ru-RU"/>
        </w:rPr>
        <w:t>с.Питерка</w:t>
      </w:r>
    </w:p>
    <w:p w:rsidR="00793441" w:rsidRPr="00FA3C9B" w:rsidRDefault="00793441" w:rsidP="00793441">
      <w:pPr>
        <w:widowControl w:val="0"/>
        <w:autoSpaceDE w:val="0"/>
        <w:autoSpaceDN w:val="0"/>
        <w:adjustRightInd w:val="0"/>
        <w:spacing w:after="0" w:line="240" w:lineRule="auto"/>
        <w:rPr>
          <w:rFonts w:ascii="Times New Roman" w:eastAsia="Times New Roman" w:hAnsi="Times New Roman"/>
          <w:b/>
          <w:sz w:val="28"/>
          <w:szCs w:val="28"/>
          <w:lang w:eastAsia="ru-RU"/>
        </w:rPr>
      </w:pPr>
      <w:r w:rsidRPr="00FA3C9B">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20</w:t>
      </w:r>
      <w:r w:rsidRPr="00FA3C9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но</w:t>
      </w:r>
      <w:r w:rsidRPr="00FA3C9B">
        <w:rPr>
          <w:rFonts w:ascii="Times New Roman" w:eastAsia="Times New Roman" w:hAnsi="Times New Roman"/>
          <w:b/>
          <w:sz w:val="28"/>
          <w:szCs w:val="28"/>
          <w:lang w:eastAsia="ru-RU"/>
        </w:rPr>
        <w:t xml:space="preserve">ября 2017 г.                     </w:t>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t xml:space="preserve">    №1</w:t>
      </w:r>
      <w:r>
        <w:rPr>
          <w:rFonts w:ascii="Times New Roman" w:eastAsia="Times New Roman" w:hAnsi="Times New Roman"/>
          <w:b/>
          <w:sz w:val="28"/>
          <w:szCs w:val="28"/>
          <w:lang w:eastAsia="ru-RU"/>
        </w:rPr>
        <w:t>6</w:t>
      </w:r>
      <w:r w:rsidRPr="00FA3C9B">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11</w:t>
      </w:r>
    </w:p>
    <w:p w:rsidR="00793441" w:rsidRDefault="00793441" w:rsidP="005E1B94">
      <w:pPr>
        <w:spacing w:line="240" w:lineRule="auto"/>
        <w:contextualSpacing/>
        <w:rPr>
          <w:rFonts w:ascii="Times New Roman" w:hAnsi="Times New Roman"/>
          <w:sz w:val="28"/>
          <w:szCs w:val="28"/>
        </w:rPr>
      </w:pPr>
    </w:p>
    <w:p w:rsidR="005E1B94" w:rsidRDefault="005E1B94" w:rsidP="005E1B94">
      <w:pPr>
        <w:spacing w:line="240" w:lineRule="auto"/>
        <w:contextualSpacing/>
        <w:rPr>
          <w:rFonts w:ascii="Times New Roman" w:hAnsi="Times New Roman"/>
          <w:sz w:val="28"/>
          <w:szCs w:val="28"/>
        </w:rPr>
      </w:pPr>
      <w:r>
        <w:rPr>
          <w:rFonts w:ascii="Times New Roman" w:hAnsi="Times New Roman"/>
          <w:sz w:val="28"/>
          <w:szCs w:val="28"/>
        </w:rPr>
        <w:t xml:space="preserve">Об утверждении местных нормативов </w:t>
      </w:r>
    </w:p>
    <w:p w:rsidR="005E1B94" w:rsidRDefault="005E1B94" w:rsidP="005E1B94">
      <w:pPr>
        <w:spacing w:line="240" w:lineRule="auto"/>
        <w:contextualSpacing/>
        <w:rPr>
          <w:rFonts w:ascii="Times New Roman" w:hAnsi="Times New Roman"/>
          <w:sz w:val="28"/>
          <w:szCs w:val="28"/>
        </w:rPr>
      </w:pPr>
      <w:r>
        <w:rPr>
          <w:rFonts w:ascii="Times New Roman" w:hAnsi="Times New Roman"/>
          <w:sz w:val="28"/>
          <w:szCs w:val="28"/>
        </w:rPr>
        <w:t xml:space="preserve">градостроительного проектирования  </w:t>
      </w:r>
    </w:p>
    <w:p w:rsidR="005E1B94" w:rsidRDefault="005E1B94" w:rsidP="005E1B94">
      <w:pPr>
        <w:spacing w:line="240" w:lineRule="auto"/>
        <w:contextualSpacing/>
        <w:rPr>
          <w:rFonts w:ascii="Times New Roman" w:hAnsi="Times New Roman"/>
          <w:sz w:val="28"/>
          <w:szCs w:val="28"/>
        </w:rPr>
      </w:pPr>
      <w:r>
        <w:rPr>
          <w:rFonts w:ascii="Times New Roman" w:hAnsi="Times New Roman"/>
          <w:sz w:val="28"/>
          <w:szCs w:val="28"/>
        </w:rPr>
        <w:t xml:space="preserve">Нивского муниципального образования </w:t>
      </w:r>
    </w:p>
    <w:p w:rsidR="005E1B94" w:rsidRDefault="005E1B94" w:rsidP="005E1B94">
      <w:pPr>
        <w:spacing w:line="240" w:lineRule="auto"/>
        <w:contextualSpacing/>
        <w:rPr>
          <w:rFonts w:ascii="Times New Roman" w:hAnsi="Times New Roman"/>
          <w:sz w:val="28"/>
          <w:szCs w:val="28"/>
        </w:rPr>
      </w:pPr>
      <w:r>
        <w:rPr>
          <w:rFonts w:ascii="Times New Roman" w:hAnsi="Times New Roman"/>
          <w:sz w:val="28"/>
          <w:szCs w:val="28"/>
        </w:rPr>
        <w:t xml:space="preserve">Питерского муниципального района </w:t>
      </w:r>
    </w:p>
    <w:p w:rsidR="005E1B94" w:rsidRDefault="005E1B94" w:rsidP="005E1B94">
      <w:pPr>
        <w:spacing w:line="240" w:lineRule="auto"/>
        <w:contextualSpacing/>
        <w:rPr>
          <w:rFonts w:ascii="Times New Roman" w:hAnsi="Times New Roman"/>
          <w:sz w:val="28"/>
          <w:szCs w:val="28"/>
        </w:rPr>
      </w:pPr>
      <w:r>
        <w:rPr>
          <w:rFonts w:ascii="Times New Roman" w:hAnsi="Times New Roman"/>
          <w:sz w:val="28"/>
          <w:szCs w:val="28"/>
        </w:rPr>
        <w:t>Саратовской области</w:t>
      </w:r>
    </w:p>
    <w:p w:rsidR="005E1B94" w:rsidRDefault="005E1B94" w:rsidP="005E1B94">
      <w:pPr>
        <w:rPr>
          <w:rFonts w:ascii="Times New Roman" w:hAnsi="Times New Roman"/>
          <w:sz w:val="28"/>
          <w:szCs w:val="28"/>
        </w:rPr>
      </w:pPr>
    </w:p>
    <w:p w:rsidR="005E1B94" w:rsidRDefault="005E1B94" w:rsidP="005E1B94">
      <w:pPr>
        <w:spacing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5E1B94" w:rsidRDefault="005E1B94" w:rsidP="005E1B94">
      <w:pPr>
        <w:spacing w:line="240" w:lineRule="auto"/>
        <w:ind w:firstLine="851"/>
        <w:contextualSpacing/>
        <w:jc w:val="both"/>
        <w:rPr>
          <w:rFonts w:ascii="Times New Roman" w:hAnsi="Times New Roman"/>
          <w:sz w:val="28"/>
          <w:szCs w:val="28"/>
        </w:rPr>
      </w:pPr>
      <w:r>
        <w:rPr>
          <w:rFonts w:ascii="Times New Roman" w:hAnsi="Times New Roman"/>
          <w:sz w:val="28"/>
          <w:szCs w:val="28"/>
        </w:rPr>
        <w:t>1.Утвердить местные нормативы градостроительного проектирования Нивского муниципального образования Питерского муниципального района Саратовской области согласно приложению.</w:t>
      </w:r>
    </w:p>
    <w:p w:rsidR="005E1B94" w:rsidRDefault="005E1B94" w:rsidP="005E1B94">
      <w:pPr>
        <w:spacing w:line="240" w:lineRule="auto"/>
        <w:ind w:firstLine="851"/>
        <w:contextualSpacing/>
        <w:jc w:val="both"/>
        <w:rPr>
          <w:rFonts w:ascii="Times New Roman" w:hAnsi="Times New Roman"/>
          <w:sz w:val="28"/>
          <w:szCs w:val="28"/>
        </w:rPr>
      </w:pPr>
      <w:r>
        <w:rPr>
          <w:rFonts w:ascii="Times New Roman" w:hAnsi="Times New Roman"/>
          <w:sz w:val="28"/>
          <w:szCs w:val="28"/>
        </w:rPr>
        <w:t>2.Администрации Питерского муниципального района разместить утвержденные настоящим решением местные нормативы градостроительного проектирования Нивского муниципального образования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E1B94" w:rsidRDefault="005E1B94" w:rsidP="005E1B94">
      <w:pPr>
        <w:spacing w:line="240" w:lineRule="auto"/>
        <w:ind w:firstLine="708"/>
        <w:contextualSpacing/>
        <w:jc w:val="both"/>
        <w:rPr>
          <w:rFonts w:ascii="Times New Roman" w:hAnsi="Times New Roman"/>
          <w:sz w:val="28"/>
          <w:szCs w:val="28"/>
        </w:rPr>
      </w:pPr>
      <w:r>
        <w:rPr>
          <w:rFonts w:ascii="Times New Roman" w:hAnsi="Times New Roman"/>
          <w:sz w:val="28"/>
          <w:szCs w:val="28"/>
        </w:rPr>
        <w:t>3.Настоящее решение вступает в силу с момента опубликования на официальном сайте администрации Питерского муниципального района в сети «Интернет» http://piterka.sarmo.ru.</w:t>
      </w:r>
    </w:p>
    <w:p w:rsidR="005E1B94" w:rsidRDefault="005E1B94" w:rsidP="005E1B94">
      <w:pPr>
        <w:rPr>
          <w:rFonts w:ascii="Times New Roman" w:hAnsi="Times New Roman"/>
          <w:sz w:val="28"/>
          <w:szCs w:val="28"/>
        </w:rPr>
      </w:pPr>
    </w:p>
    <w:tbl>
      <w:tblPr>
        <w:tblW w:w="0" w:type="auto"/>
        <w:tblLook w:val="00A0"/>
      </w:tblPr>
      <w:tblGrid>
        <w:gridCol w:w="4451"/>
        <w:gridCol w:w="670"/>
        <w:gridCol w:w="4450"/>
      </w:tblGrid>
      <w:tr w:rsidR="005E1B94" w:rsidTr="000A2B07">
        <w:tc>
          <w:tcPr>
            <w:tcW w:w="4451" w:type="dxa"/>
            <w:hideMark/>
          </w:tcPr>
          <w:p w:rsidR="005E1B94" w:rsidRDefault="005E1B94" w:rsidP="000A2B07">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5E1B94" w:rsidRDefault="005E1B94" w:rsidP="000A2B07">
            <w:pPr>
              <w:autoSpaceDE w:val="0"/>
              <w:autoSpaceDN w:val="0"/>
              <w:adjustRightInd w:val="0"/>
              <w:jc w:val="both"/>
              <w:rPr>
                <w:rFonts w:ascii="Times New Roman" w:hAnsi="Times New Roman"/>
                <w:sz w:val="28"/>
                <w:szCs w:val="28"/>
              </w:rPr>
            </w:pPr>
          </w:p>
        </w:tc>
        <w:tc>
          <w:tcPr>
            <w:tcW w:w="4450" w:type="dxa"/>
            <w:hideMark/>
          </w:tcPr>
          <w:p w:rsidR="005E1B94" w:rsidRDefault="005E1B94" w:rsidP="000A2B07">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5E1B94" w:rsidTr="000A2B07">
        <w:tc>
          <w:tcPr>
            <w:tcW w:w="4451" w:type="dxa"/>
            <w:hideMark/>
          </w:tcPr>
          <w:p w:rsidR="005E1B94" w:rsidRDefault="005E1B94"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5E1B94" w:rsidRDefault="005E1B94"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5E1B94" w:rsidRDefault="005E1B94"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5E1B94" w:rsidRDefault="005E1B94" w:rsidP="005E1B94">
      <w:pPr>
        <w:spacing w:after="0" w:line="240" w:lineRule="auto"/>
        <w:ind w:left="5387"/>
        <w:rPr>
          <w:rFonts w:ascii="Times New Roman" w:hAnsi="Times New Roman"/>
          <w:sz w:val="28"/>
          <w:szCs w:val="28"/>
        </w:rPr>
      </w:pPr>
      <w:r w:rsidRPr="004555A2">
        <w:rPr>
          <w:rFonts w:ascii="Times New Roman" w:hAnsi="Times New Roman"/>
          <w:sz w:val="28"/>
          <w:szCs w:val="28"/>
        </w:rPr>
        <w:lastRenderedPageBreak/>
        <w:t>Приложение к решению Собрания депутатов Питерского муниципального района</w:t>
      </w:r>
    </w:p>
    <w:p w:rsidR="005E1B94" w:rsidRPr="004555A2" w:rsidRDefault="00793441" w:rsidP="005E1B94">
      <w:pPr>
        <w:spacing w:after="0" w:line="240" w:lineRule="auto"/>
        <w:ind w:left="5387"/>
        <w:rPr>
          <w:rFonts w:ascii="Times New Roman" w:hAnsi="Times New Roman"/>
          <w:sz w:val="28"/>
          <w:szCs w:val="28"/>
        </w:rPr>
      </w:pPr>
      <w:r>
        <w:rPr>
          <w:rFonts w:ascii="Times New Roman" w:hAnsi="Times New Roman"/>
          <w:sz w:val="28"/>
          <w:szCs w:val="28"/>
        </w:rPr>
        <w:t>о</w:t>
      </w:r>
      <w:r w:rsidR="005E1B94">
        <w:rPr>
          <w:rFonts w:ascii="Times New Roman" w:hAnsi="Times New Roman"/>
          <w:sz w:val="28"/>
          <w:szCs w:val="28"/>
        </w:rPr>
        <w:t xml:space="preserve">т </w:t>
      </w:r>
      <w:r>
        <w:rPr>
          <w:rFonts w:ascii="Times New Roman" w:hAnsi="Times New Roman"/>
          <w:sz w:val="28"/>
          <w:szCs w:val="28"/>
        </w:rPr>
        <w:t xml:space="preserve">20 ноября 2017 года </w:t>
      </w:r>
      <w:r w:rsidR="005E1B94">
        <w:rPr>
          <w:rFonts w:ascii="Times New Roman" w:hAnsi="Times New Roman"/>
          <w:sz w:val="28"/>
          <w:szCs w:val="28"/>
        </w:rPr>
        <w:t>№</w:t>
      </w:r>
      <w:r>
        <w:rPr>
          <w:rFonts w:ascii="Times New Roman" w:hAnsi="Times New Roman"/>
          <w:sz w:val="28"/>
          <w:szCs w:val="28"/>
        </w:rPr>
        <w:t>16-11</w:t>
      </w:r>
    </w:p>
    <w:p w:rsidR="005E1B94" w:rsidRDefault="005E1B94" w:rsidP="006A3D23">
      <w:pPr>
        <w:spacing w:after="0" w:line="240" w:lineRule="auto"/>
        <w:jc w:val="center"/>
        <w:rPr>
          <w:rFonts w:ascii="Times New Roman" w:eastAsia="Times New Roman" w:hAnsi="Times New Roman"/>
          <w:b/>
          <w:bCs/>
          <w:sz w:val="28"/>
          <w:szCs w:val="28"/>
          <w:lang w:eastAsia="ru-RU"/>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726000"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Нив</w:t>
      </w:r>
      <w:r w:rsidR="00792171" w:rsidRPr="00792171">
        <w:rPr>
          <w:rFonts w:ascii="Times New Roman" w:eastAsia="Times New Roman" w:hAnsi="Times New Roman"/>
          <w:b/>
          <w:sz w:val="28"/>
          <w:szCs w:val="28"/>
          <w:lang w:eastAsia="ru-RU"/>
        </w:rPr>
        <w:t>ского</w:t>
      </w:r>
      <w:r w:rsidR="006A3D23" w:rsidRPr="00792171">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 xml:space="preserve">Питерского муниципального района </w:t>
      </w:r>
      <w:r w:rsidR="006A3D23" w:rsidRPr="00792171">
        <w:rPr>
          <w:rFonts w:ascii="Times New Roman" w:eastAsia="Times New Roman" w:hAnsi="Times New Roman"/>
          <w:b/>
          <w:sz w:val="28"/>
          <w:szCs w:val="28"/>
          <w:lang w:eastAsia="ru-RU"/>
        </w:rPr>
        <w:t>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726000">
        <w:rPr>
          <w:rFonts w:ascii="Times New Roman" w:hAnsi="Times New Roman"/>
          <w:sz w:val="28"/>
          <w:szCs w:val="28"/>
        </w:rPr>
        <w:t>Нив</w:t>
      </w:r>
      <w:r w:rsidR="00792171" w:rsidRPr="00792171">
        <w:rPr>
          <w:rFonts w:ascii="Times New Roman" w:hAnsi="Times New Roman"/>
          <w:sz w:val="28"/>
          <w:szCs w:val="28"/>
        </w:rPr>
        <w:t xml:space="preserve">ского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r w:rsidR="00726000">
        <w:rPr>
          <w:rFonts w:ascii="Times New Roman" w:hAnsi="Times New Roman"/>
          <w:sz w:val="28"/>
          <w:szCs w:val="28"/>
        </w:rPr>
        <w:t>Нив</w:t>
      </w:r>
      <w:r w:rsidR="00792171" w:rsidRPr="00792171">
        <w:rPr>
          <w:rFonts w:ascii="Times New Roman" w:hAnsi="Times New Roman"/>
          <w:sz w:val="28"/>
          <w:szCs w:val="28"/>
        </w:rPr>
        <w:t>ского</w:t>
      </w:r>
      <w:r w:rsidR="00D226D4"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w:t>
      </w:r>
      <w:r w:rsidR="00726000">
        <w:rPr>
          <w:rFonts w:ascii="Times New Roman" w:hAnsi="Times New Roman"/>
          <w:sz w:val="28"/>
          <w:szCs w:val="28"/>
        </w:rPr>
        <w:t>Питерского муниципального района</w:t>
      </w:r>
      <w:r w:rsidR="002C595D">
        <w:rPr>
          <w:rFonts w:ascii="Times New Roman" w:hAnsi="Times New Roman"/>
          <w:sz w:val="28"/>
          <w:szCs w:val="28"/>
        </w:rPr>
        <w:t xml:space="preserve"> </w:t>
      </w:r>
      <w:r w:rsidRPr="00792171">
        <w:rPr>
          <w:rFonts w:ascii="Times New Roman" w:hAnsi="Times New Roman"/>
          <w:sz w:val="28"/>
          <w:szCs w:val="28"/>
        </w:rPr>
        <w:t>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726000">
        <w:rPr>
          <w:rFonts w:ascii="Times New Roman" w:hAnsi="Times New Roman"/>
          <w:sz w:val="28"/>
          <w:szCs w:val="28"/>
        </w:rPr>
        <w:t>Нив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r w:rsidR="00726000">
        <w:rPr>
          <w:rFonts w:ascii="Times New Roman" w:hAnsi="Times New Roman"/>
          <w:sz w:val="28"/>
          <w:szCs w:val="28"/>
        </w:rPr>
        <w:t>Нив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lastRenderedPageBreak/>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726000">
        <w:rPr>
          <w:rFonts w:ascii="Times New Roman" w:hAnsi="Times New Roman"/>
          <w:sz w:val="28"/>
          <w:szCs w:val="28"/>
        </w:rPr>
        <w:t>Нив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726000">
        <w:rPr>
          <w:rFonts w:ascii="Times New Roman" w:hAnsi="Times New Roman"/>
          <w:sz w:val="28"/>
          <w:szCs w:val="28"/>
        </w:rPr>
        <w:t>Нив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726000">
        <w:rPr>
          <w:rFonts w:ascii="Times New Roman" w:hAnsi="Times New Roman"/>
          <w:sz w:val="28"/>
          <w:szCs w:val="28"/>
        </w:rPr>
        <w:t>Нив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726000">
        <w:rPr>
          <w:rFonts w:ascii="Times New Roman" w:hAnsi="Times New Roman"/>
          <w:sz w:val="28"/>
          <w:szCs w:val="28"/>
        </w:rPr>
        <w:t>Нив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C32BA1" w:rsidRDefault="00C32BA1" w:rsidP="002479F1">
      <w:pPr>
        <w:pStyle w:val="af3"/>
        <w:ind w:left="360"/>
        <w:jc w:val="center"/>
        <w:outlineLvl w:val="0"/>
        <w:rPr>
          <w:rFonts w:ascii="Times New Roman" w:hAnsi="Times New Roman"/>
          <w:b/>
          <w:i/>
          <w:sz w:val="28"/>
          <w:szCs w:val="28"/>
        </w:rPr>
      </w:pPr>
      <w:bookmarkStart w:id="1" w:name="_Toc428345576"/>
    </w:p>
    <w:p w:rsidR="004715D2" w:rsidRPr="00792171" w:rsidRDefault="002479F1" w:rsidP="002479F1">
      <w:pPr>
        <w:pStyle w:val="af3"/>
        <w:ind w:left="360"/>
        <w:jc w:val="center"/>
        <w:outlineLvl w:val="0"/>
        <w:rPr>
          <w:rFonts w:ascii="Times New Roman" w:hAnsi="Times New Roman"/>
          <w:b/>
          <w:i/>
          <w:sz w:val="28"/>
          <w:szCs w:val="28"/>
        </w:rPr>
      </w:pPr>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w:t>
      </w:r>
      <w:r w:rsidRPr="00792171">
        <w:rPr>
          <w:rFonts w:cs="Times New Roman"/>
          <w:color w:val="000000"/>
          <w:sz w:val="28"/>
          <w:szCs w:val="28"/>
        </w:rPr>
        <w:lastRenderedPageBreak/>
        <w:t>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Безбарьерная среда</w:t>
      </w:r>
      <w:r w:rsidRPr="00792171">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Водоохранная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w:t>
      </w:r>
      <w:r w:rsidRPr="00792171">
        <w:rPr>
          <w:rFonts w:cs="Times New Roman"/>
          <w:sz w:val="28"/>
          <w:szCs w:val="28"/>
        </w:rPr>
        <w:lastRenderedPageBreak/>
        <w:t>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w:t>
      </w:r>
      <w:r w:rsidRPr="00792171">
        <w:rPr>
          <w:rFonts w:cs="Times New Roman"/>
          <w:color w:val="000000"/>
          <w:sz w:val="28"/>
          <w:szCs w:val="28"/>
        </w:rPr>
        <w:lastRenderedPageBreak/>
        <w:t>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w:t>
      </w:r>
      <w:r w:rsidRPr="00792171">
        <w:rPr>
          <w:rFonts w:cs="Times New Roman"/>
          <w:color w:val="000000"/>
          <w:sz w:val="28"/>
          <w:szCs w:val="28"/>
        </w:rPr>
        <w:lastRenderedPageBreak/>
        <w:t>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30145" w:rsidRPr="00792171" w:rsidRDefault="00830145" w:rsidP="004715D2">
      <w:pPr>
        <w:spacing w:after="0" w:line="240" w:lineRule="auto"/>
        <w:ind w:firstLine="708"/>
        <w:jc w:val="both"/>
        <w:rPr>
          <w:rFonts w:ascii="Times New Roman" w:hAnsi="Times New Roman"/>
          <w:sz w:val="28"/>
          <w:szCs w:val="28"/>
          <w:highlight w:val="yellow"/>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726000">
        <w:rPr>
          <w:rFonts w:ascii="Times New Roman" w:hAnsi="Times New Roman"/>
          <w:sz w:val="28"/>
          <w:szCs w:val="28"/>
        </w:rPr>
        <w:t>Питерского района</w:t>
      </w:r>
      <w:r w:rsidR="00C32BA1">
        <w:rPr>
          <w:rFonts w:ascii="Times New Roman" w:hAnsi="Times New Roman"/>
          <w:sz w:val="28"/>
          <w:szCs w:val="28"/>
        </w:rPr>
        <w:t xml:space="preserve"> </w:t>
      </w:r>
      <w:r w:rsidRPr="00792171">
        <w:rPr>
          <w:rFonts w:ascii="Times New Roman" w:hAnsi="Times New Roman"/>
          <w:sz w:val="28"/>
          <w:szCs w:val="28"/>
        </w:rPr>
        <w:t xml:space="preserve">и </w:t>
      </w:r>
      <w:r w:rsidR="00726000">
        <w:rPr>
          <w:rFonts w:ascii="Times New Roman" w:hAnsi="Times New Roman"/>
          <w:sz w:val="28"/>
          <w:szCs w:val="28"/>
        </w:rPr>
        <w:t>Нив</w:t>
      </w:r>
      <w:r w:rsidR="00792171" w:rsidRPr="00792171">
        <w:rPr>
          <w:rFonts w:ascii="Times New Roman" w:hAnsi="Times New Roman"/>
          <w:sz w:val="28"/>
          <w:szCs w:val="28"/>
        </w:rPr>
        <w:t>ского</w:t>
      </w:r>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465-74 «Нормы отвода земель для электрических сетей напряжением 0,4 – 500 кВ»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A03EFA" w:rsidRDefault="00EC32A6" w:rsidP="00EC32A6">
      <w:pPr>
        <w:shd w:val="clear" w:color="auto" w:fill="FFFFFF"/>
        <w:spacing w:after="0" w:line="306" w:lineRule="atLeast"/>
        <w:ind w:firstLine="708"/>
        <w:jc w:val="both"/>
        <w:rPr>
          <w:rFonts w:ascii="Times New Roman" w:hAnsi="Times New Roman"/>
          <w:sz w:val="28"/>
          <w:szCs w:val="28"/>
        </w:rPr>
      </w:pPr>
      <w:r w:rsidRPr="00A03EFA">
        <w:rPr>
          <w:rFonts w:ascii="Times New Roman" w:hAnsi="Times New Roman"/>
          <w:sz w:val="28"/>
          <w:szCs w:val="28"/>
        </w:rPr>
        <w:t>Ген</w:t>
      </w:r>
      <w:r w:rsidR="00AD0392" w:rsidRPr="00A03EFA">
        <w:rPr>
          <w:rFonts w:ascii="Times New Roman" w:hAnsi="Times New Roman"/>
          <w:sz w:val="28"/>
          <w:szCs w:val="28"/>
        </w:rPr>
        <w:t>е</w:t>
      </w:r>
      <w:r w:rsidRPr="00A03EFA">
        <w:rPr>
          <w:rFonts w:ascii="Times New Roman" w:hAnsi="Times New Roman"/>
          <w:sz w:val="28"/>
          <w:szCs w:val="28"/>
        </w:rPr>
        <w:t>ральны</w:t>
      </w:r>
      <w:r w:rsidR="00D0311F" w:rsidRPr="00A03EFA">
        <w:rPr>
          <w:rFonts w:ascii="Times New Roman" w:hAnsi="Times New Roman"/>
          <w:sz w:val="28"/>
          <w:szCs w:val="28"/>
        </w:rPr>
        <w:t>й</w:t>
      </w:r>
      <w:r w:rsidRPr="00A03EFA">
        <w:rPr>
          <w:rFonts w:ascii="Times New Roman" w:hAnsi="Times New Roman"/>
          <w:sz w:val="28"/>
          <w:szCs w:val="28"/>
        </w:rPr>
        <w:t xml:space="preserve"> план </w:t>
      </w:r>
      <w:r w:rsidR="00726000" w:rsidRPr="00A03EFA">
        <w:rPr>
          <w:rFonts w:ascii="Times New Roman" w:hAnsi="Times New Roman"/>
          <w:sz w:val="28"/>
          <w:szCs w:val="28"/>
        </w:rPr>
        <w:t>Нив</w:t>
      </w:r>
      <w:r w:rsidR="00792171" w:rsidRPr="00A03EFA">
        <w:rPr>
          <w:rFonts w:ascii="Times New Roman" w:hAnsi="Times New Roman"/>
          <w:sz w:val="28"/>
          <w:szCs w:val="28"/>
        </w:rPr>
        <w:t>ского</w:t>
      </w:r>
      <w:r w:rsidR="00791142" w:rsidRPr="00A03EFA">
        <w:rPr>
          <w:rFonts w:ascii="Times New Roman" w:hAnsi="Times New Roman"/>
          <w:sz w:val="28"/>
          <w:szCs w:val="28"/>
        </w:rPr>
        <w:t xml:space="preserve"> муниципального образования </w:t>
      </w:r>
      <w:r w:rsidR="00726000" w:rsidRPr="00A03EFA">
        <w:rPr>
          <w:rFonts w:ascii="Times New Roman" w:hAnsi="Times New Roman"/>
          <w:sz w:val="28"/>
          <w:szCs w:val="28"/>
        </w:rPr>
        <w:t>Питерского муниципального района</w:t>
      </w:r>
      <w:r w:rsidR="00C32BA1" w:rsidRPr="00A03EFA">
        <w:rPr>
          <w:rFonts w:ascii="Times New Roman" w:hAnsi="Times New Roman"/>
          <w:sz w:val="28"/>
          <w:szCs w:val="28"/>
        </w:rPr>
        <w:t xml:space="preserve"> </w:t>
      </w:r>
      <w:r w:rsidR="00791142" w:rsidRPr="00A03EFA">
        <w:rPr>
          <w:rFonts w:ascii="Times New Roman" w:hAnsi="Times New Roman"/>
          <w:sz w:val="28"/>
          <w:szCs w:val="28"/>
        </w:rPr>
        <w:t>Саратовской области</w:t>
      </w:r>
    </w:p>
    <w:p w:rsidR="009C28E1" w:rsidRPr="00792171" w:rsidRDefault="00EC32A6" w:rsidP="00791142">
      <w:pPr>
        <w:shd w:val="clear" w:color="auto" w:fill="FFFFFF"/>
        <w:spacing w:after="0" w:line="306" w:lineRule="atLeast"/>
        <w:ind w:firstLine="708"/>
        <w:jc w:val="both"/>
        <w:rPr>
          <w:rFonts w:ascii="Times New Roman" w:hAnsi="Times New Roman"/>
          <w:sz w:val="28"/>
          <w:szCs w:val="28"/>
        </w:rPr>
      </w:pPr>
      <w:r w:rsidRPr="00A03EFA">
        <w:rPr>
          <w:rFonts w:ascii="Times New Roman" w:hAnsi="Times New Roman"/>
          <w:sz w:val="28"/>
          <w:szCs w:val="28"/>
        </w:rPr>
        <w:t xml:space="preserve">Правила землепользования и застройки </w:t>
      </w:r>
      <w:r w:rsidR="00726000" w:rsidRPr="00A03EFA">
        <w:rPr>
          <w:rFonts w:ascii="Times New Roman" w:hAnsi="Times New Roman"/>
          <w:sz w:val="28"/>
          <w:szCs w:val="28"/>
        </w:rPr>
        <w:t>Нив</w:t>
      </w:r>
      <w:r w:rsidR="00792171" w:rsidRPr="00A03EFA">
        <w:rPr>
          <w:rFonts w:ascii="Times New Roman" w:hAnsi="Times New Roman"/>
          <w:sz w:val="28"/>
          <w:szCs w:val="28"/>
        </w:rPr>
        <w:t>ского</w:t>
      </w:r>
      <w:r w:rsidR="00791142" w:rsidRPr="00A03EFA">
        <w:rPr>
          <w:rFonts w:ascii="Times New Roman" w:hAnsi="Times New Roman"/>
          <w:sz w:val="28"/>
          <w:szCs w:val="28"/>
        </w:rPr>
        <w:t xml:space="preserve"> муниципального образования </w:t>
      </w:r>
      <w:r w:rsidR="00726000" w:rsidRPr="00A03EFA">
        <w:rPr>
          <w:rFonts w:ascii="Times New Roman" w:hAnsi="Times New Roman"/>
          <w:sz w:val="28"/>
          <w:szCs w:val="28"/>
        </w:rPr>
        <w:t>Питерского муниципального района</w:t>
      </w:r>
      <w:r w:rsidR="00C32BA1" w:rsidRPr="00A03EFA">
        <w:rPr>
          <w:rFonts w:ascii="Times New Roman" w:hAnsi="Times New Roman"/>
          <w:sz w:val="28"/>
          <w:szCs w:val="28"/>
        </w:rPr>
        <w:t xml:space="preserve"> </w:t>
      </w:r>
      <w:r w:rsidR="00791142" w:rsidRPr="00A03EFA">
        <w:rPr>
          <w:rFonts w:ascii="Times New Roman" w:hAnsi="Times New Roman"/>
          <w:sz w:val="28"/>
          <w:szCs w:val="28"/>
        </w:rPr>
        <w:t>Саратовской области</w:t>
      </w: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5E6895" w:rsidRDefault="00EF0D8E" w:rsidP="005E6895">
      <w:pPr>
        <w:pStyle w:val="afffffff9"/>
        <w:spacing w:line="288" w:lineRule="auto"/>
        <w:ind w:firstLine="851"/>
        <w:rPr>
          <w:sz w:val="28"/>
          <w:szCs w:val="28"/>
          <w:lang w:val="ru-RU"/>
        </w:rPr>
      </w:pPr>
      <w:r>
        <w:rPr>
          <w:sz w:val="28"/>
          <w:szCs w:val="28"/>
          <w:lang w:val="ru-RU"/>
        </w:rPr>
        <w:t>Нивское</w:t>
      </w:r>
      <w:r w:rsidR="00A03EFA" w:rsidRPr="00200E76">
        <w:rPr>
          <w:sz w:val="28"/>
          <w:szCs w:val="28"/>
          <w:lang w:val="ru-RU"/>
        </w:rPr>
        <w:t xml:space="preserve"> МО расположено в </w:t>
      </w:r>
      <w:r>
        <w:rPr>
          <w:sz w:val="28"/>
          <w:szCs w:val="28"/>
          <w:lang w:val="ru-RU"/>
        </w:rPr>
        <w:t>южной</w:t>
      </w:r>
      <w:r w:rsidR="00A03EFA" w:rsidRPr="00200E76">
        <w:rPr>
          <w:sz w:val="28"/>
          <w:szCs w:val="28"/>
          <w:lang w:val="ru-RU"/>
        </w:rPr>
        <w:t xml:space="preserve"> части Питерского муниципального района, общая площадь территории состовляет </w:t>
      </w:r>
      <w:r>
        <w:rPr>
          <w:sz w:val="28"/>
          <w:szCs w:val="28"/>
          <w:lang w:val="ru-RU"/>
        </w:rPr>
        <w:t>32189</w:t>
      </w:r>
      <w:r w:rsidR="00A03EFA" w:rsidRPr="00200E76">
        <w:rPr>
          <w:sz w:val="28"/>
          <w:szCs w:val="28"/>
          <w:lang w:val="ru-RU"/>
        </w:rPr>
        <w:t xml:space="preserve"> га, </w:t>
      </w:r>
      <w:r w:rsidR="00A03EFA">
        <w:rPr>
          <w:sz w:val="28"/>
          <w:szCs w:val="28"/>
          <w:lang w:val="ru-RU"/>
        </w:rPr>
        <w:t xml:space="preserve">общая численность населения составляет </w:t>
      </w:r>
      <w:r>
        <w:rPr>
          <w:sz w:val="28"/>
          <w:szCs w:val="28"/>
          <w:lang w:val="ru-RU"/>
        </w:rPr>
        <w:t>994</w:t>
      </w:r>
      <w:r w:rsidR="00A03EFA">
        <w:rPr>
          <w:sz w:val="28"/>
          <w:szCs w:val="28"/>
          <w:lang w:val="ru-RU"/>
        </w:rPr>
        <w:t xml:space="preserve"> чел, </w:t>
      </w:r>
      <w:r w:rsidR="00A03EFA" w:rsidRPr="00200E76">
        <w:rPr>
          <w:sz w:val="28"/>
          <w:szCs w:val="28"/>
          <w:lang w:val="ru-RU"/>
        </w:rPr>
        <w:t>админи</w:t>
      </w:r>
      <w:r w:rsidR="00A03EFA">
        <w:rPr>
          <w:sz w:val="28"/>
          <w:szCs w:val="28"/>
          <w:lang w:val="ru-RU"/>
        </w:rPr>
        <w:t xml:space="preserve">стративный центр поселения – </w:t>
      </w:r>
      <w:r>
        <w:rPr>
          <w:sz w:val="28"/>
          <w:szCs w:val="28"/>
          <w:lang w:val="ru-RU"/>
        </w:rPr>
        <w:t>п.Нива</w:t>
      </w:r>
      <w:r w:rsidR="00A03EFA" w:rsidRPr="00200E76">
        <w:rPr>
          <w:sz w:val="28"/>
          <w:szCs w:val="28"/>
          <w:lang w:val="ru-RU"/>
        </w:rPr>
        <w:t xml:space="preserve">. </w:t>
      </w:r>
    </w:p>
    <w:p w:rsidR="005E6895" w:rsidRDefault="00A03EFA" w:rsidP="005E6895">
      <w:pPr>
        <w:pStyle w:val="afffffff9"/>
        <w:spacing w:line="288" w:lineRule="auto"/>
        <w:ind w:firstLine="851"/>
        <w:rPr>
          <w:sz w:val="28"/>
          <w:szCs w:val="28"/>
          <w:lang w:val="ru-RU"/>
        </w:rPr>
      </w:pPr>
      <w:r w:rsidRPr="00200E76">
        <w:rPr>
          <w:sz w:val="28"/>
          <w:szCs w:val="28"/>
          <w:lang w:val="ru-RU"/>
        </w:rPr>
        <w:t xml:space="preserve">Территория </w:t>
      </w:r>
      <w:r w:rsidR="00EF0D8E">
        <w:rPr>
          <w:sz w:val="28"/>
          <w:szCs w:val="28"/>
          <w:lang w:val="ru-RU"/>
        </w:rPr>
        <w:t>Нивского</w:t>
      </w:r>
      <w:r w:rsidRPr="00200E76">
        <w:rPr>
          <w:sz w:val="28"/>
          <w:szCs w:val="28"/>
          <w:lang w:val="ru-RU"/>
        </w:rPr>
        <w:t xml:space="preserve"> МО граничит: на севере с </w:t>
      </w:r>
      <w:r w:rsidR="00EF0D8E">
        <w:rPr>
          <w:sz w:val="28"/>
          <w:szCs w:val="28"/>
          <w:lang w:val="ru-RU"/>
        </w:rPr>
        <w:t>Агафоновским</w:t>
      </w:r>
      <w:r w:rsidRPr="00200E76">
        <w:rPr>
          <w:sz w:val="28"/>
          <w:szCs w:val="28"/>
          <w:lang w:val="ru-RU"/>
        </w:rPr>
        <w:t xml:space="preserve"> муниципальным </w:t>
      </w:r>
      <w:r w:rsidR="00EF0D8E">
        <w:rPr>
          <w:sz w:val="28"/>
          <w:szCs w:val="28"/>
          <w:lang w:val="ru-RU"/>
        </w:rPr>
        <w:t>оьразованием,</w:t>
      </w:r>
      <w:r w:rsidRPr="00200E76">
        <w:rPr>
          <w:sz w:val="28"/>
          <w:szCs w:val="28"/>
          <w:lang w:val="ru-RU"/>
        </w:rPr>
        <w:t xml:space="preserve"> на </w:t>
      </w:r>
      <w:r>
        <w:rPr>
          <w:sz w:val="28"/>
          <w:szCs w:val="28"/>
          <w:lang w:val="ru-RU"/>
        </w:rPr>
        <w:t>востоке</w:t>
      </w:r>
      <w:r w:rsidRPr="00200E76">
        <w:rPr>
          <w:sz w:val="28"/>
          <w:szCs w:val="28"/>
          <w:lang w:val="ru-RU"/>
        </w:rPr>
        <w:t xml:space="preserve"> – </w:t>
      </w:r>
      <w:r w:rsidR="00EF0D8E">
        <w:rPr>
          <w:sz w:val="28"/>
          <w:szCs w:val="28"/>
          <w:lang w:val="ru-RU"/>
        </w:rPr>
        <w:t>с Казахстаном</w:t>
      </w:r>
      <w:r w:rsidRPr="00200E76">
        <w:rPr>
          <w:sz w:val="28"/>
          <w:szCs w:val="28"/>
          <w:lang w:val="ru-RU"/>
        </w:rPr>
        <w:t xml:space="preserve">, на </w:t>
      </w:r>
      <w:r>
        <w:rPr>
          <w:sz w:val="28"/>
          <w:szCs w:val="28"/>
          <w:lang w:val="ru-RU"/>
        </w:rPr>
        <w:t>юго-</w:t>
      </w:r>
      <w:r w:rsidRPr="00200E76">
        <w:rPr>
          <w:sz w:val="28"/>
          <w:szCs w:val="28"/>
          <w:lang w:val="ru-RU"/>
        </w:rPr>
        <w:t xml:space="preserve">западе с </w:t>
      </w:r>
      <w:r>
        <w:rPr>
          <w:sz w:val="28"/>
          <w:szCs w:val="28"/>
          <w:lang w:val="ru-RU"/>
        </w:rPr>
        <w:t>Волгоградской областью.</w:t>
      </w:r>
    </w:p>
    <w:p w:rsidR="005E6895" w:rsidRDefault="00A03EFA" w:rsidP="005E6895">
      <w:pPr>
        <w:pStyle w:val="afffffff9"/>
        <w:spacing w:line="288" w:lineRule="auto"/>
        <w:ind w:firstLine="851"/>
        <w:rPr>
          <w:sz w:val="28"/>
          <w:szCs w:val="28"/>
          <w:lang w:val="ru-RU"/>
        </w:rPr>
      </w:pPr>
      <w:r w:rsidRPr="00200E76">
        <w:rPr>
          <w:sz w:val="28"/>
          <w:szCs w:val="28"/>
          <w:lang w:val="ru-RU"/>
        </w:rPr>
        <w:t xml:space="preserve">Планировочную сеть </w:t>
      </w:r>
      <w:r w:rsidR="00EF0D8E">
        <w:rPr>
          <w:sz w:val="28"/>
          <w:szCs w:val="28"/>
          <w:lang w:val="ru-RU"/>
        </w:rPr>
        <w:t>Нивского</w:t>
      </w:r>
      <w:r w:rsidRPr="00200E76">
        <w:rPr>
          <w:sz w:val="28"/>
          <w:szCs w:val="28"/>
          <w:lang w:val="ru-RU"/>
        </w:rPr>
        <w:t xml:space="preserve"> МО задают основные транспортные потоки и коммуникации субмеридионального направления – линии электроснабжения, автодороги. </w:t>
      </w:r>
    </w:p>
    <w:p w:rsidR="005E6895" w:rsidRDefault="00CC0097" w:rsidP="005E6895">
      <w:pPr>
        <w:pStyle w:val="afffffff9"/>
        <w:spacing w:line="288" w:lineRule="auto"/>
        <w:ind w:firstLine="851"/>
        <w:rPr>
          <w:sz w:val="28"/>
          <w:szCs w:val="28"/>
          <w:lang w:val="ru-RU"/>
        </w:rPr>
      </w:pPr>
      <w:r w:rsidRPr="005E6895">
        <w:rPr>
          <w:sz w:val="28"/>
          <w:szCs w:val="28"/>
          <w:lang w:val="ru-RU"/>
        </w:rPr>
        <w:t>Поселок Нива</w:t>
      </w:r>
      <w:r w:rsidR="00A03EFA" w:rsidRPr="005E6895">
        <w:rPr>
          <w:sz w:val="28"/>
          <w:szCs w:val="28"/>
          <w:lang w:val="ru-RU"/>
        </w:rPr>
        <w:t xml:space="preserve"> –50гр.</w:t>
      </w:r>
      <w:r w:rsidRPr="005E6895">
        <w:rPr>
          <w:sz w:val="28"/>
          <w:szCs w:val="28"/>
          <w:lang w:val="ru-RU"/>
        </w:rPr>
        <w:t>42</w:t>
      </w:r>
      <w:r w:rsidR="00A03EFA" w:rsidRPr="005E6895">
        <w:rPr>
          <w:sz w:val="28"/>
          <w:szCs w:val="28"/>
          <w:lang w:val="ru-RU"/>
        </w:rPr>
        <w:t>мин. СШ, 47гр.</w:t>
      </w:r>
      <w:r w:rsidRPr="005E6895">
        <w:rPr>
          <w:sz w:val="28"/>
          <w:szCs w:val="28"/>
          <w:lang w:val="ru-RU"/>
        </w:rPr>
        <w:t>38</w:t>
      </w:r>
      <w:r w:rsidR="00A03EFA" w:rsidRPr="005E6895">
        <w:rPr>
          <w:sz w:val="28"/>
          <w:szCs w:val="28"/>
          <w:lang w:val="ru-RU"/>
        </w:rPr>
        <w:t>мин. ВД.</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E6895" w:rsidRDefault="00A03EFA" w:rsidP="005E6895">
      <w:pPr>
        <w:pStyle w:val="afffffff9"/>
        <w:spacing w:line="288" w:lineRule="auto"/>
        <w:ind w:firstLine="851"/>
        <w:rPr>
          <w:sz w:val="28"/>
          <w:lang w:val="ru-RU" w:eastAsia="ru-RU"/>
        </w:rPr>
      </w:pPr>
      <w:r w:rsidRPr="005E6895">
        <w:rPr>
          <w:sz w:val="28"/>
          <w:lang w:val="ru-RU" w:eastAsia="ru-RU"/>
        </w:rPr>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 нагреваются и мало влияют на снижение летней жары.</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E6895" w:rsidRPr="005E6895" w:rsidRDefault="00A03EFA" w:rsidP="005E6895">
      <w:pPr>
        <w:pStyle w:val="afffffff9"/>
        <w:spacing w:line="288" w:lineRule="auto"/>
        <w:ind w:firstLine="851"/>
        <w:rPr>
          <w:sz w:val="28"/>
          <w:lang w:val="ru-RU" w:eastAsia="ru-RU"/>
        </w:rPr>
      </w:pPr>
      <w:r w:rsidRPr="005E1B94">
        <w:rPr>
          <w:sz w:val="28"/>
          <w:lang w:val="ru-RU" w:eastAsia="ru-RU"/>
        </w:rPr>
        <w:t xml:space="preserve">С Атлантического океана и Средиземного моря приходят циклоны. Чаще они бывают зимой, поэтому погода в этот сезон более изменчива. </w:t>
      </w:r>
      <w:r w:rsidRPr="005E6895">
        <w:rPr>
          <w:sz w:val="28"/>
          <w:lang w:val="ru-RU" w:eastAsia="ru-RU"/>
        </w:rPr>
        <w:t xml:space="preserve">Летом </w:t>
      </w:r>
      <w:r w:rsidRPr="005E6895">
        <w:rPr>
          <w:sz w:val="28"/>
          <w:lang w:val="ru-RU" w:eastAsia="ru-RU"/>
        </w:rPr>
        <w:lastRenderedPageBreak/>
        <w:t>часто вторгаются сухие горячие массы воздуха из Казахстана, и тогда устанавливается жаркая погода с температурой воздуха +38 +40°С.</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В результате континентальности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 xml:space="preserve">Период активной вегетации (период со среднесуточной температурой более 10°С) равен 160 дням. </w:t>
      </w:r>
      <w:r w:rsidRPr="005E1B94">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апреля – начале мая. Средняя продолжительность безморозного периода 151 день. Устойчивое промерзание верхних слоев почвы наступает в начале декабря. Средняя глубина промерзания почвы 29-80 см. Наибольшая глубина – 150 см. </w:t>
      </w:r>
      <w:r w:rsidRPr="005E6895">
        <w:rPr>
          <w:sz w:val="28"/>
          <w:lang w:val="ru-RU" w:eastAsia="ru-RU"/>
        </w:rPr>
        <w:t>В начале апреля начинается оттаивание почвы.</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 xml:space="preserve">Относительная влажность воздуха меняется в широких пределах: в январе — 85%, в июле — 50%. </w:t>
      </w:r>
      <w:r w:rsidRPr="005E1B94">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5E1B94">
        <w:rPr>
          <w:sz w:val="28"/>
          <w:lang w:val="ru-RU" w:eastAsia="ru-RU"/>
        </w:rPr>
        <w:t xml:space="preserve"> декаде ноября — </w:t>
      </w:r>
      <w:r w:rsidRPr="00200E76">
        <w:rPr>
          <w:sz w:val="28"/>
          <w:lang w:eastAsia="ru-RU"/>
        </w:rPr>
        <w:t>I</w:t>
      </w:r>
      <w:r w:rsidRPr="005E1B94">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скорость достигает 15 м/с. Сильные ветры приносят большой вред сельскому хозяйству. </w:t>
      </w:r>
      <w:r w:rsidRPr="005E6895">
        <w:rPr>
          <w:sz w:val="28"/>
          <w:lang w:val="ru-RU" w:eastAsia="ru-RU"/>
        </w:rPr>
        <w:t>Число дней с суховеями — 49,8 из них слабых по интенсивности — 36,9, интенсивных — 10,8, очень интенсивных — 2,1.</w:t>
      </w:r>
    </w:p>
    <w:p w:rsidR="005E6895" w:rsidRPr="005E1B94" w:rsidRDefault="00A03EFA" w:rsidP="005E6895">
      <w:pPr>
        <w:pStyle w:val="afffffff9"/>
        <w:spacing w:line="288" w:lineRule="auto"/>
        <w:ind w:firstLine="851"/>
        <w:rPr>
          <w:sz w:val="28"/>
          <w:lang w:val="ru-RU" w:eastAsia="ru-RU"/>
        </w:rPr>
      </w:pPr>
      <w:r w:rsidRPr="005E1B94">
        <w:rPr>
          <w:sz w:val="28"/>
          <w:lang w:val="ru-RU" w:eastAsia="ru-RU"/>
        </w:rPr>
        <w:t>Характеристики сезонов года</w:t>
      </w:r>
    </w:p>
    <w:p w:rsidR="005E6895" w:rsidRPr="005E1B94" w:rsidRDefault="00A03EFA" w:rsidP="005E6895">
      <w:pPr>
        <w:pStyle w:val="afffffff9"/>
        <w:spacing w:line="288" w:lineRule="auto"/>
        <w:ind w:firstLine="851"/>
        <w:rPr>
          <w:sz w:val="28"/>
          <w:lang w:val="ru-RU" w:eastAsia="ru-RU"/>
        </w:rPr>
      </w:pPr>
      <w:r w:rsidRPr="005E6895">
        <w:rPr>
          <w:sz w:val="28"/>
          <w:lang w:val="ru-RU" w:eastAsia="ru-RU"/>
        </w:rPr>
        <w:t xml:space="preserve">Зима малоснежная, с резкими холодными ветрами, преимущественно северо-восточных и восточных направлений. </w:t>
      </w:r>
      <w:r w:rsidRPr="005E1B94">
        <w:rPr>
          <w:sz w:val="28"/>
          <w:lang w:val="ru-RU" w:eastAsia="ru-RU"/>
        </w:rPr>
        <w:t>Самый холодный месяц – январь, среднемесячные температуры которого -12,2-12,5°</w:t>
      </w:r>
      <w:r w:rsidRPr="00200E76">
        <w:rPr>
          <w:sz w:val="28"/>
          <w:lang w:eastAsia="ru-RU"/>
        </w:rPr>
        <w:t>C</w:t>
      </w:r>
      <w:r w:rsidRPr="005E1B94">
        <w:rPr>
          <w:sz w:val="28"/>
          <w:lang w:val="ru-RU" w:eastAsia="ru-RU"/>
        </w:rPr>
        <w:t>.</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lastRenderedPageBreak/>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5E6895">
        <w:rPr>
          <w:sz w:val="28"/>
          <w:lang w:val="ru-RU" w:eastAsia="ru-RU"/>
        </w:rPr>
        <w:t xml:space="preserve"> до 1-3°</w:t>
      </w:r>
      <w:r w:rsidRPr="00200E76">
        <w:rPr>
          <w:sz w:val="28"/>
          <w:lang w:eastAsia="ru-RU"/>
        </w:rPr>
        <w:t>C</w:t>
      </w:r>
      <w:r w:rsidRPr="005E6895">
        <w:rPr>
          <w:sz w:val="28"/>
          <w:lang w:val="ru-RU" w:eastAsia="ru-RU"/>
        </w:rPr>
        <w:t>, т.е. наступает оттепель.</w:t>
      </w:r>
    </w:p>
    <w:p w:rsidR="005E6895" w:rsidRPr="005E6895" w:rsidRDefault="00A03EFA" w:rsidP="005E6895">
      <w:pPr>
        <w:pStyle w:val="afffffff9"/>
        <w:spacing w:line="288" w:lineRule="auto"/>
        <w:ind w:firstLine="851"/>
        <w:rPr>
          <w:sz w:val="28"/>
          <w:lang w:val="ru-RU" w:eastAsia="ru-RU"/>
        </w:rPr>
      </w:pPr>
      <w:r w:rsidRPr="005E1B94">
        <w:rPr>
          <w:sz w:val="28"/>
          <w:lang w:val="ru-RU" w:eastAsia="ru-RU"/>
        </w:rPr>
        <w:t xml:space="preserve">В течение зимы бывают частые оттепели. Оттепель способствует как выпреванию, так и вымерзанию озимых культур. Выпревание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w:t>
      </w:r>
      <w:r w:rsidRPr="005E6895">
        <w:rPr>
          <w:sz w:val="28"/>
          <w:lang w:val="ru-RU" w:eastAsia="ru-RU"/>
        </w:rPr>
        <w:t>Гололед и гололедица приносят большой вред: вызывают обрыв проводов, мешают движению автомобильного транспорта, не пропускают в землю воздух и этим ухудшают состояние озимых культур на полях.</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 xml:space="preserve">Зимой часто бывают снежные метели, появление которых связано с прохождением атмосферных фронтов, когда усиливается ветер и выпадает снег. </w:t>
      </w:r>
      <w:r w:rsidRPr="005E1B94">
        <w:rPr>
          <w:sz w:val="28"/>
          <w:lang w:val="ru-RU" w:eastAsia="ru-RU"/>
        </w:rPr>
        <w:t xml:space="preserve">Они заносят дороги, населенные пункты. </w:t>
      </w:r>
      <w:r w:rsidRPr="005E6895">
        <w:rPr>
          <w:sz w:val="28"/>
          <w:lang w:val="ru-RU" w:eastAsia="ru-RU"/>
        </w:rPr>
        <w:t>При сильных метелях вместе со снегом переносятся частички почвы, повреждаются озимые культуры.</w:t>
      </w:r>
    </w:p>
    <w:p w:rsidR="005E6895" w:rsidRPr="005E6895" w:rsidRDefault="00A03EFA" w:rsidP="005E6895">
      <w:pPr>
        <w:pStyle w:val="afffffff9"/>
        <w:spacing w:line="288" w:lineRule="auto"/>
        <w:ind w:firstLine="851"/>
        <w:rPr>
          <w:sz w:val="28"/>
          <w:lang w:val="ru-RU" w:eastAsia="ru-RU"/>
        </w:rPr>
      </w:pPr>
      <w:r w:rsidRPr="005E1B94">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5E1B94">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5E6895">
        <w:rPr>
          <w:sz w:val="28"/>
          <w:lang w:val="ru-RU" w:eastAsia="ru-RU"/>
        </w:rPr>
        <w:t>Во второй половине весны устанавливается жаркая погода, иногда бывают засухи.</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Но нередко приток арктического воздуха вызывает возврат холодов, заморозки, которые, как и пыльные бури, случаются в начале мая. В отдельные годы отмечаются очень поздние весенне-летние заморозки, вызывающие массовую гибель овощных и бахчевых культур.</w:t>
      </w:r>
    </w:p>
    <w:p w:rsidR="005E6895" w:rsidRDefault="00A03EFA" w:rsidP="005E6895">
      <w:pPr>
        <w:pStyle w:val="afffffff9"/>
        <w:spacing w:line="288" w:lineRule="auto"/>
        <w:ind w:firstLine="851"/>
        <w:rPr>
          <w:sz w:val="28"/>
          <w:lang w:val="ru-RU" w:eastAsia="ru-RU"/>
        </w:rPr>
      </w:pPr>
      <w:r w:rsidRPr="005E6895">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5E6895" w:rsidRPr="005E6895" w:rsidRDefault="00A03EFA" w:rsidP="005E6895">
      <w:pPr>
        <w:pStyle w:val="afffffff9"/>
        <w:spacing w:line="288" w:lineRule="auto"/>
        <w:ind w:firstLine="851"/>
        <w:rPr>
          <w:sz w:val="28"/>
          <w:lang w:val="ru-RU" w:eastAsia="ru-RU"/>
        </w:rPr>
      </w:pPr>
      <w:r w:rsidRPr="005E1B94">
        <w:rPr>
          <w:sz w:val="28"/>
          <w:lang w:val="ru-RU" w:eastAsia="ru-RU"/>
        </w:rPr>
        <w:t xml:space="preserve">Лето – наиболее продолжительное время года. Лето жаркое и сухое. В эти месяцы преобладают ясные знойные дни, воздух значительно запылен. </w:t>
      </w:r>
      <w:r w:rsidRPr="005E1B94">
        <w:rPr>
          <w:sz w:val="28"/>
          <w:lang w:val="ru-RU" w:eastAsia="ru-RU"/>
        </w:rPr>
        <w:lastRenderedPageBreak/>
        <w:t xml:space="preserve">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5E6895">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7F51C2" w:rsidRPr="005E1B94" w:rsidRDefault="00A03EFA" w:rsidP="005E6895">
      <w:pPr>
        <w:pStyle w:val="afffffff9"/>
        <w:spacing w:line="288" w:lineRule="auto"/>
        <w:ind w:firstLine="851"/>
        <w:rPr>
          <w:sz w:val="28"/>
          <w:szCs w:val="28"/>
          <w:highlight w:val="yellow"/>
          <w:lang w:val="ru-RU"/>
        </w:rPr>
      </w:pPr>
      <w:r w:rsidRPr="005E1B94">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7F51C2" w:rsidRPr="00DF26CB" w:rsidRDefault="007F51C2" w:rsidP="00A600B3">
      <w:pPr>
        <w:spacing w:after="0" w:line="240" w:lineRule="auto"/>
        <w:jc w:val="both"/>
        <w:rPr>
          <w:rFonts w:ascii="Times New Roman" w:hAnsi="Times New Roman"/>
          <w:sz w:val="28"/>
          <w:szCs w:val="28"/>
          <w:highlight w:val="yellow"/>
        </w:rPr>
      </w:pP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r w:rsidR="00726000">
        <w:rPr>
          <w:rFonts w:ascii="Times New Roman" w:hAnsi="Times New Roman"/>
          <w:sz w:val="28"/>
          <w:szCs w:val="28"/>
        </w:rPr>
        <w:t>Нив</w:t>
      </w:r>
      <w:r w:rsidR="00FD2259" w:rsidRPr="00FD2259">
        <w:rPr>
          <w:rFonts w:ascii="Times New Roman" w:hAnsi="Times New Roman"/>
          <w:sz w:val="28"/>
          <w:szCs w:val="28"/>
        </w:rPr>
        <w:t xml:space="preserve">ского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w:t>
      </w:r>
      <w:r w:rsidRPr="00FD2259">
        <w:rPr>
          <w:rFonts w:ascii="Times New Roman" w:hAnsi="Times New Roman"/>
          <w:sz w:val="28"/>
          <w:szCs w:val="28"/>
        </w:rPr>
        <w:lastRenderedPageBreak/>
        <w:t xml:space="preserve">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r w:rsidR="00726000">
        <w:rPr>
          <w:rFonts w:ascii="Times New Roman" w:hAnsi="Times New Roman"/>
          <w:sz w:val="28"/>
          <w:szCs w:val="28"/>
        </w:rPr>
        <w:t>Нив</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r w:rsidR="00726000">
        <w:rPr>
          <w:rFonts w:ascii="Times New Roman" w:hAnsi="Times New Roman"/>
          <w:sz w:val="28"/>
          <w:szCs w:val="28"/>
        </w:rPr>
        <w:t>Нив</w:t>
      </w:r>
      <w:r w:rsidR="00FD2259" w:rsidRPr="00FD2259">
        <w:rPr>
          <w:rFonts w:ascii="Times New Roman" w:hAnsi="Times New Roman"/>
          <w:sz w:val="28"/>
          <w:szCs w:val="28"/>
        </w:rPr>
        <w:t>ского</w:t>
      </w:r>
      <w:r w:rsidRPr="00FD2259">
        <w:rPr>
          <w:rFonts w:ascii="Times New Roman" w:hAnsi="Times New Roman"/>
          <w:sz w:val="28"/>
          <w:szCs w:val="28"/>
        </w:rPr>
        <w:t xml:space="preserve"> муниципального образования </w:t>
      </w:r>
      <w:r w:rsidR="00726000">
        <w:rPr>
          <w:rFonts w:ascii="Times New Roman" w:hAnsi="Times New Roman"/>
          <w:sz w:val="28"/>
          <w:szCs w:val="28"/>
        </w:rPr>
        <w:t>Питерского муниципального района</w:t>
      </w:r>
      <w:r w:rsidR="00C32BA1">
        <w:rPr>
          <w:rFonts w:ascii="Times New Roman" w:hAnsi="Times New Roman"/>
          <w:sz w:val="28"/>
          <w:szCs w:val="28"/>
        </w:rPr>
        <w:t xml:space="preserve"> </w:t>
      </w:r>
      <w:r w:rsidRPr="00FD2259">
        <w:rPr>
          <w:rFonts w:ascii="Times New Roman" w:hAnsi="Times New Roman"/>
          <w:sz w:val="28"/>
          <w:szCs w:val="28"/>
        </w:rPr>
        <w:t>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r w:rsidR="00726000">
        <w:rPr>
          <w:rFonts w:ascii="Times New Roman" w:hAnsi="Times New Roman"/>
          <w:sz w:val="28"/>
          <w:szCs w:val="28"/>
        </w:rPr>
        <w:t>Нив</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r w:rsidR="00726000">
        <w:rPr>
          <w:rFonts w:ascii="Times New Roman" w:hAnsi="Times New Roman"/>
          <w:sz w:val="28"/>
          <w:szCs w:val="28"/>
        </w:rPr>
        <w:t>Нив</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00726000">
        <w:rPr>
          <w:rFonts w:ascii="Times New Roman" w:hAnsi="Times New Roman"/>
          <w:sz w:val="28"/>
          <w:szCs w:val="28"/>
        </w:rPr>
        <w:t>Питерского муниципального района</w:t>
      </w:r>
      <w:r w:rsidR="00C32BA1">
        <w:rPr>
          <w:rFonts w:ascii="Times New Roman" w:hAnsi="Times New Roman"/>
          <w:sz w:val="28"/>
          <w:szCs w:val="28"/>
        </w:rPr>
        <w:t xml:space="preserve"> </w:t>
      </w:r>
      <w:r w:rsidR="00511405" w:rsidRPr="00FD2259">
        <w:rPr>
          <w:rFonts w:ascii="Times New Roman" w:hAnsi="Times New Roman"/>
          <w:sz w:val="28"/>
          <w:szCs w:val="28"/>
        </w:rPr>
        <w:t>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водоохранные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w:t>
      </w:r>
      <w:r w:rsidRPr="003A3BC3">
        <w:rPr>
          <w:rFonts w:ascii="Times New Roman" w:hAnsi="Times New Roman"/>
          <w:sz w:val="28"/>
          <w:szCs w:val="28"/>
        </w:rPr>
        <w:lastRenderedPageBreak/>
        <w:t>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 среднеэтажных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w:t>
      </w:r>
      <w:r w:rsidRPr="003A3BC3">
        <w:rPr>
          <w:rFonts w:ascii="Times New Roman" w:hAnsi="Times New Roman"/>
          <w:sz w:val="28"/>
          <w:szCs w:val="28"/>
        </w:rPr>
        <w:lastRenderedPageBreak/>
        <w:t xml:space="preserve">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726000">
        <w:rPr>
          <w:rFonts w:ascii="Times New Roman" w:hAnsi="Times New Roman"/>
          <w:sz w:val="28"/>
          <w:szCs w:val="28"/>
        </w:rPr>
        <w:t>Нив</w:t>
      </w:r>
      <w:r w:rsidR="00792171" w:rsidRPr="00792171">
        <w:rPr>
          <w:rFonts w:ascii="Times New Roman" w:hAnsi="Times New Roman"/>
          <w:sz w:val="28"/>
          <w:szCs w:val="28"/>
        </w:rPr>
        <w:t>ского</w:t>
      </w:r>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w:t>
      </w:r>
      <w:r w:rsidRPr="00792171">
        <w:rPr>
          <w:rFonts w:ascii="Times New Roman" w:hAnsi="Times New Roman"/>
          <w:sz w:val="28"/>
          <w:szCs w:val="28"/>
        </w:rPr>
        <w:lastRenderedPageBreak/>
        <w:t>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726000">
        <w:rPr>
          <w:rFonts w:ascii="Times New Roman" w:hAnsi="Times New Roman"/>
          <w:sz w:val="28"/>
          <w:szCs w:val="28"/>
        </w:rPr>
        <w:t>Нив</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726000">
        <w:rPr>
          <w:rFonts w:ascii="Times New Roman" w:hAnsi="Times New Roman"/>
          <w:sz w:val="28"/>
          <w:szCs w:val="28"/>
        </w:rPr>
        <w:t>Питерского муниципального района</w:t>
      </w:r>
      <w:r w:rsidRPr="00396860">
        <w:rPr>
          <w:rFonts w:ascii="Times New Roman" w:hAnsi="Times New Roman"/>
          <w:sz w:val="28"/>
          <w:szCs w:val="28"/>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726000">
        <w:rPr>
          <w:rFonts w:ascii="Times New Roman" w:hAnsi="Times New Roman"/>
          <w:sz w:val="28"/>
          <w:szCs w:val="28"/>
        </w:rPr>
        <w:t>Нив</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C32BA1">
        <w:rPr>
          <w:rFonts w:ascii="Times New Roman" w:hAnsi="Times New Roman"/>
          <w:sz w:val="28"/>
          <w:szCs w:val="28"/>
        </w:rPr>
        <w:t>Питерского</w:t>
      </w:r>
      <w:r w:rsidRPr="00396860">
        <w:rPr>
          <w:rFonts w:ascii="Times New Roman" w:hAnsi="Times New Roman"/>
          <w:sz w:val="28"/>
          <w:szCs w:val="28"/>
        </w:rPr>
        <w:t xml:space="preserve"> муниципального района.</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собдлюдать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lastRenderedPageBreak/>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r w:rsidR="00726000">
        <w:rPr>
          <w:rFonts w:ascii="Times New Roman" w:hAnsi="Times New Roman"/>
          <w:sz w:val="28"/>
          <w:szCs w:val="28"/>
        </w:rPr>
        <w:t>Нив</w:t>
      </w:r>
      <w:r w:rsidR="00130FA7" w:rsidRPr="00130FA7">
        <w:rPr>
          <w:rFonts w:ascii="Times New Roman" w:hAnsi="Times New Roman"/>
          <w:sz w:val="28"/>
          <w:szCs w:val="28"/>
        </w:rPr>
        <w:t>ском</w:t>
      </w:r>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726000">
        <w:rPr>
          <w:rFonts w:ascii="Times New Roman" w:hAnsi="Times New Roman"/>
          <w:sz w:val="28"/>
          <w:szCs w:val="28"/>
        </w:rPr>
        <w:t>Нив</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lastRenderedPageBreak/>
        <w:t>- при средней этажности жилой застройки до 3 этажей - 10 га для застройки без приквартирных земельных участков и 20 га - с прик</w:t>
      </w:r>
      <w:r>
        <w:rPr>
          <w:rFonts w:ascii="Times New Roman" w:hAnsi="Times New Roman"/>
          <w:sz w:val="28"/>
          <w:szCs w:val="28"/>
        </w:rPr>
        <w:t>вартирными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r w:rsidR="00726000">
        <w:rPr>
          <w:rFonts w:ascii="Times New Roman" w:hAnsi="Times New Roman"/>
          <w:sz w:val="28"/>
          <w:szCs w:val="28"/>
        </w:rPr>
        <w:t>Нив</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564C15" w:rsidRPr="00130FA7" w:rsidRDefault="00564C15" w:rsidP="00130FA7">
      <w:pPr>
        <w:pStyle w:val="af3"/>
        <w:jc w:val="both"/>
        <w:rPr>
          <w:rFonts w:ascii="Times New Roman" w:hAnsi="Times New Roman"/>
          <w:sz w:val="28"/>
          <w:szCs w:val="28"/>
        </w:rPr>
      </w:pP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E61ED9" w:rsidRPr="00130FA7" w:rsidTr="00695C37">
        <w:tc>
          <w:tcPr>
            <w:tcW w:w="5245" w:type="dxa"/>
            <w:shd w:val="clear" w:color="auto" w:fill="auto"/>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auto"/>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B305DC"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E61ED9" w:rsidRPr="00130FA7" w:rsidRDefault="00B305DC"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 xml:space="preserve">Размеры и границы земельных участков, выделяемых для использования существующих зданий любой этажности, а также многоэтажных </w:t>
      </w:r>
      <w:r w:rsidRPr="00130FA7">
        <w:rPr>
          <w:rFonts w:ascii="Times New Roman" w:hAnsi="Times New Roman"/>
          <w:color w:val="000000"/>
          <w:sz w:val="28"/>
          <w:szCs w:val="28"/>
          <w:lang w:eastAsia="ru-RU"/>
        </w:rPr>
        <w:lastRenderedPageBreak/>
        <w:t>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Площадь их следующая (кв.м.):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lastRenderedPageBreak/>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При проектировании жилой зоны расчетную плотность населения 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lastRenderedPageBreak/>
        <w:t>Таблица 4.2.</w:t>
      </w:r>
    </w:p>
    <w:tbl>
      <w:tblPr>
        <w:tblW w:w="0" w:type="auto"/>
        <w:jc w:val="center"/>
        <w:tblLayout w:type="fixed"/>
        <w:tblCellMar>
          <w:left w:w="70" w:type="dxa"/>
          <w:right w:w="70" w:type="dxa"/>
        </w:tblCellMar>
        <w:tblLook w:val="0000"/>
      </w:tblPr>
      <w:tblGrid>
        <w:gridCol w:w="4860"/>
        <w:gridCol w:w="4531"/>
      </w:tblGrid>
      <w:tr w:rsidR="00542DF5" w:rsidRPr="00DC2B64" w:rsidTr="00695C37">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микрорайона,   </w:t>
            </w:r>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4.3.</w:t>
      </w: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ки</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застроенности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lastRenderedPageBreak/>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tblPr>
      <w:tblGrid>
        <w:gridCol w:w="3260"/>
        <w:gridCol w:w="1985"/>
        <w:gridCol w:w="1559"/>
        <w:gridCol w:w="2551"/>
      </w:tblGrid>
      <w:tr w:rsidR="00D778B7" w:rsidRPr="00DC2B64" w:rsidTr="00695C37">
        <w:tc>
          <w:tcPr>
            <w:tcW w:w="3260"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площадки, кв.м.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lastRenderedPageBreak/>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tblPr>
      <w:tblGrid>
        <w:gridCol w:w="3633"/>
        <w:gridCol w:w="2888"/>
        <w:gridCol w:w="3118"/>
      </w:tblGrid>
      <w:tr w:rsidR="005B2B0A" w:rsidRPr="00192666" w:rsidTr="00695C37">
        <w:tc>
          <w:tcPr>
            <w:tcW w:w="3633"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2E38FB">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5E6895">
        <w:trPr>
          <w:cantSplit/>
          <w:trHeight w:hRule="exact" w:val="286"/>
        </w:trPr>
        <w:tc>
          <w:tcPr>
            <w:tcW w:w="3633" w:type="dxa"/>
            <w:vMerge/>
            <w:tcBorders>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5E6895">
        <w:trPr>
          <w:cantSplit/>
          <w:trHeight w:hRule="exact" w:val="286"/>
        </w:trPr>
        <w:tc>
          <w:tcPr>
            <w:tcW w:w="3633" w:type="dxa"/>
            <w:tcBorders>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lastRenderedPageBreak/>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Расчетная плотность населения на территории жилых зон</w:t>
      </w:r>
      <w:r w:rsidR="00166A7E" w:rsidRPr="00192666">
        <w:rPr>
          <w:rFonts w:ascii="Times New Roman" w:hAnsi="Times New Roman"/>
          <w:sz w:val="28"/>
          <w:szCs w:val="28"/>
        </w:rPr>
        <w:t xml:space="preserve"> </w:t>
      </w:r>
      <w:r w:rsidR="00AD0E86" w:rsidRPr="00192666">
        <w:rPr>
          <w:rFonts w:ascii="Times New Roman" w:hAnsi="Times New Roman"/>
          <w:sz w:val="28"/>
          <w:szCs w:val="28"/>
        </w:rPr>
        <w:t xml:space="preserve">населенного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tblPr>
      <w:tblGrid>
        <w:gridCol w:w="2552"/>
        <w:gridCol w:w="1156"/>
        <w:gridCol w:w="977"/>
        <w:gridCol w:w="977"/>
        <w:gridCol w:w="977"/>
        <w:gridCol w:w="977"/>
        <w:gridCol w:w="977"/>
        <w:gridCol w:w="876"/>
      </w:tblGrid>
      <w:tr w:rsidR="00B5562A" w:rsidRPr="00192666" w:rsidTr="00695C37">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5E6895" w:rsidRDefault="005E6895" w:rsidP="006C43CC">
      <w:pPr>
        <w:spacing w:after="0" w:line="240" w:lineRule="auto"/>
        <w:ind w:firstLine="708"/>
        <w:jc w:val="right"/>
        <w:rPr>
          <w:rFonts w:ascii="Times New Roman" w:hAnsi="Times New Roman"/>
          <w:sz w:val="28"/>
          <w:szCs w:val="28"/>
        </w:rPr>
      </w:pPr>
    </w:p>
    <w:p w:rsidR="005E6895" w:rsidRDefault="005E6895" w:rsidP="006C43CC">
      <w:pPr>
        <w:spacing w:after="0" w:line="240" w:lineRule="auto"/>
        <w:ind w:firstLine="708"/>
        <w:jc w:val="right"/>
        <w:rPr>
          <w:rFonts w:ascii="Times New Roman" w:hAnsi="Times New Roman"/>
          <w:sz w:val="28"/>
          <w:szCs w:val="28"/>
        </w:rPr>
      </w:pP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6C43CC" w:rsidRPr="00192666" w:rsidTr="00695C37">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объектов жилой застройки,</w:t>
            </w:r>
            <w:r w:rsidRPr="00192666">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коровы,</w:t>
            </w:r>
            <w:r w:rsidRPr="00192666">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овцы,</w:t>
            </w:r>
            <w:r w:rsidRPr="00192666">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 xml:space="preserve">кро- </w:t>
            </w:r>
            <w:r w:rsidRPr="00192666">
              <w:rPr>
                <w:rFonts w:ascii="Times New Roman" w:hAnsi="Times New Roman"/>
                <w:b/>
                <w:sz w:val="18"/>
                <w:szCs w:val="18"/>
              </w:rPr>
              <w:br/>
              <w:t>лики-</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нутрии,</w:t>
            </w:r>
            <w:r w:rsidRPr="00192666">
              <w:rPr>
                <w:rFonts w:ascii="Times New Roman" w:hAnsi="Times New Roman"/>
                <w:b/>
                <w:sz w:val="18"/>
                <w:szCs w:val="18"/>
              </w:rPr>
              <w:br/>
              <w:t>песцы</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lastRenderedPageBreak/>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tblPr>
      <w:tblGrid>
        <w:gridCol w:w="5812"/>
        <w:gridCol w:w="3827"/>
      </w:tblGrid>
      <w:tr w:rsidR="00FC6051" w:rsidRPr="00192666" w:rsidTr="00695C37">
        <w:tc>
          <w:tcPr>
            <w:tcW w:w="5812" w:type="dxa"/>
            <w:tcBorders>
              <w:top w:val="single" w:sz="4" w:space="0" w:color="000000"/>
              <w:left w:val="single" w:sz="4" w:space="0" w:color="000000"/>
              <w:bottom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среднеэтажные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индивидуальном строительстве основной тип дома - усадебный, 1 - 2 - 3-этажный одноквартирный. Возможны блокированные двухквартирные с приквартирными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районах малоэтажной застройки рекомендуется размещение среднеэтажной (3 этажа) секционной и блокированной жилой застройки для создания более компактной и разнообразной жилой среды, сомасштабной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r w:rsidR="00726000">
        <w:rPr>
          <w:rFonts w:ascii="Times New Roman" w:hAnsi="Times New Roman"/>
          <w:sz w:val="28"/>
          <w:szCs w:val="28"/>
        </w:rPr>
        <w:t>Нив</w:t>
      </w:r>
      <w:r>
        <w:rPr>
          <w:rFonts w:ascii="Times New Roman" w:hAnsi="Times New Roman"/>
          <w:sz w:val="28"/>
          <w:szCs w:val="28"/>
        </w:rPr>
        <w:t xml:space="preserve">ского муниципального образования </w:t>
      </w:r>
      <w:r w:rsidRPr="00192666">
        <w:rPr>
          <w:rFonts w:ascii="Times New Roman" w:hAnsi="Times New Roman"/>
          <w:sz w:val="28"/>
          <w:szCs w:val="28"/>
        </w:rPr>
        <w:t>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w:t>
      </w:r>
      <w:r w:rsidRPr="00192666">
        <w:rPr>
          <w:rFonts w:ascii="Times New Roman" w:hAnsi="Times New Roman"/>
          <w:sz w:val="28"/>
          <w:szCs w:val="28"/>
        </w:rPr>
        <w:lastRenderedPageBreak/>
        <w:t xml:space="preserve">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lastRenderedPageBreak/>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r w:rsidR="00726000">
        <w:rPr>
          <w:rFonts w:ascii="Times New Roman" w:hAnsi="Times New Roman"/>
          <w:sz w:val="28"/>
          <w:szCs w:val="28"/>
          <w:lang w:eastAsia="ru-RU"/>
        </w:rPr>
        <w:t>Нив</w:t>
      </w:r>
      <w:r w:rsidR="00AD0392" w:rsidRPr="00192666">
        <w:rPr>
          <w:rFonts w:ascii="Times New Roman" w:hAnsi="Times New Roman"/>
          <w:sz w:val="28"/>
          <w:szCs w:val="28"/>
          <w:lang w:eastAsia="ru-RU"/>
        </w:rPr>
        <w:t>ского мунци</w:t>
      </w:r>
      <w:r w:rsidRPr="00192666">
        <w:rPr>
          <w:rFonts w:ascii="Times New Roman" w:hAnsi="Times New Roman"/>
          <w:sz w:val="28"/>
          <w:szCs w:val="28"/>
          <w:lang w:eastAsia="ru-RU"/>
        </w:rPr>
        <w:t>пального района.</w:t>
      </w:r>
    </w:p>
    <w:p w:rsidR="005D1031" w:rsidRPr="00792171" w:rsidRDefault="005168FF" w:rsidP="00793441">
      <w:pPr>
        <w:spacing w:after="0" w:line="240" w:lineRule="auto"/>
        <w:ind w:firstLine="732"/>
        <w:jc w:val="both"/>
        <w:rPr>
          <w:rFonts w:ascii="Times New Roman" w:hAnsi="Times New Roman"/>
          <w:sz w:val="28"/>
          <w:szCs w:val="28"/>
          <w:highlight w:val="yellow"/>
        </w:rPr>
      </w:pPr>
      <w:r w:rsidRPr="00192666">
        <w:rPr>
          <w:rFonts w:ascii="Times New Roman" w:hAnsi="Times New Roman"/>
          <w:sz w:val="28"/>
          <w:szCs w:val="28"/>
          <w:lang w:eastAsia="ru-RU"/>
        </w:rPr>
        <w:t>На границе с соседним земельным участком необходимо устанавливать ограждения, имеющие просветы, обеспечивающие минимальное затемнение 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Расчетные показатели в сфере социального и коммунально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lastRenderedPageBreak/>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r w:rsidR="00726000">
        <w:rPr>
          <w:rFonts w:ascii="Times New Roman" w:hAnsi="Times New Roman"/>
          <w:sz w:val="28"/>
          <w:szCs w:val="28"/>
        </w:rPr>
        <w:t>Нив</w:t>
      </w:r>
      <w:r w:rsidR="00847364" w:rsidRPr="00847364">
        <w:rPr>
          <w:rFonts w:ascii="Times New Roman" w:hAnsi="Times New Roman"/>
          <w:sz w:val="28"/>
          <w:szCs w:val="28"/>
        </w:rPr>
        <w:t>ского</w:t>
      </w:r>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lastRenderedPageBreak/>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A307F0">
        <w:rPr>
          <w:rFonts w:ascii="Times New Roman" w:hAnsi="Times New Roman"/>
          <w:sz w:val="28"/>
          <w:szCs w:val="28"/>
        </w:rPr>
        <w:t xml:space="preserve">. </w:t>
      </w:r>
      <w:r w:rsidR="00BE2D91" w:rsidRPr="00A307F0">
        <w:rPr>
          <w:rFonts w:ascii="Times New Roman" w:hAnsi="Times New Roman"/>
          <w:sz w:val="28"/>
          <w:szCs w:val="28"/>
        </w:rPr>
        <w:t>/га), процентом застроенности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tblPr>
      <w:tblGrid>
        <w:gridCol w:w="2971"/>
        <w:gridCol w:w="3409"/>
        <w:gridCol w:w="3259"/>
      </w:tblGrid>
      <w:tr w:rsidR="002D2095" w:rsidRPr="00A307F0" w:rsidTr="00695C37">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auto"/>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r w:rsidR="00B01947" w:rsidRPr="00A307F0">
              <w:rPr>
                <w:rFonts w:ascii="Times New Roman" w:hAnsi="Times New Roman"/>
                <w:b/>
                <w:sz w:val="24"/>
                <w:szCs w:val="24"/>
              </w:rPr>
              <w:t>кв.м.</w:t>
            </w:r>
            <w:r w:rsidRPr="00A307F0">
              <w:rPr>
                <w:rFonts w:ascii="Times New Roman" w:hAnsi="Times New Roman"/>
                <w:b/>
                <w:sz w:val="24"/>
                <w:szCs w:val="24"/>
              </w:rPr>
              <w:t xml:space="preserve"> общ. пл./га), не менее</w:t>
            </w:r>
          </w:p>
        </w:tc>
      </w:tr>
      <w:tr w:rsidR="00B01947" w:rsidRPr="00A307F0" w:rsidTr="00695C37">
        <w:trPr>
          <w:cantSplit/>
          <w:trHeight w:val="480"/>
          <w:jc w:val="center"/>
        </w:trPr>
        <w:tc>
          <w:tcPr>
            <w:tcW w:w="2971" w:type="dxa"/>
            <w:vMerge/>
            <w:tcBorders>
              <w:top w:val="nil"/>
              <w:left w:val="single" w:sz="6" w:space="0" w:color="auto"/>
              <w:bottom w:val="nil"/>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726000" w:rsidP="00166A7E">
            <w:pPr>
              <w:pStyle w:val="ConsPlusNormal"/>
              <w:widowControl/>
              <w:ind w:firstLine="0"/>
              <w:jc w:val="center"/>
              <w:rPr>
                <w:rFonts w:ascii="Times New Roman" w:hAnsi="Times New Roman"/>
                <w:b/>
                <w:sz w:val="24"/>
                <w:szCs w:val="24"/>
              </w:rPr>
            </w:pPr>
            <w:r>
              <w:rPr>
                <w:rFonts w:ascii="Times New Roman" w:hAnsi="Times New Roman"/>
                <w:b/>
                <w:sz w:val="24"/>
                <w:szCs w:val="24"/>
              </w:rPr>
              <w:t>Нив</w:t>
            </w:r>
            <w:r w:rsidR="00A307F0" w:rsidRPr="00A307F0">
              <w:rPr>
                <w:rFonts w:ascii="Times New Roman" w:hAnsi="Times New Roman"/>
                <w:b/>
                <w:sz w:val="24"/>
                <w:szCs w:val="24"/>
              </w:rPr>
              <w:t>ское</w:t>
            </w:r>
            <w:r w:rsidR="00FA0BA7" w:rsidRPr="00A307F0">
              <w:rPr>
                <w:rFonts w:ascii="Times New Roman" w:hAnsi="Times New Roman"/>
                <w:b/>
                <w:sz w:val="24"/>
                <w:szCs w:val="24"/>
              </w:rPr>
              <w:t xml:space="preserve"> МО</w:t>
            </w:r>
          </w:p>
        </w:tc>
      </w:tr>
      <w:tr w:rsidR="00B01947" w:rsidRPr="00A307F0" w:rsidTr="00695C37">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5E6895">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5E6895">
            <w:pPr>
              <w:pStyle w:val="ConsPlusNormal"/>
              <w:widowControl/>
              <w:ind w:firstLine="0"/>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5E6895">
            <w:pPr>
              <w:pStyle w:val="ConsPlusNormal"/>
              <w:widowControl/>
              <w:ind w:firstLine="0"/>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5E6895">
            <w:pPr>
              <w:pStyle w:val="ConsPlusNormal"/>
              <w:widowControl/>
              <w:ind w:firstLine="0"/>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r w:rsidR="00726000">
        <w:rPr>
          <w:sz w:val="28"/>
          <w:szCs w:val="28"/>
        </w:rPr>
        <w:t>Нив</w:t>
      </w:r>
      <w:r w:rsidR="00A307F0" w:rsidRPr="00A307F0">
        <w:rPr>
          <w:sz w:val="28"/>
          <w:szCs w:val="28"/>
        </w:rPr>
        <w:t>ского</w:t>
      </w:r>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lastRenderedPageBreak/>
        <w:t xml:space="preserve">Региональный центр расположен в </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r w:rsidR="00726000">
        <w:rPr>
          <w:sz w:val="28"/>
          <w:szCs w:val="28"/>
        </w:rPr>
        <w:t>Нив</w:t>
      </w:r>
      <w:r w:rsidR="00A307F0" w:rsidRPr="00A307F0">
        <w:rPr>
          <w:sz w:val="28"/>
          <w:szCs w:val="28"/>
        </w:rPr>
        <w:t>ского</w:t>
      </w:r>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r w:rsidR="00C957B4">
        <w:rPr>
          <w:b w:val="0"/>
          <w:sz w:val="28"/>
          <w:szCs w:val="28"/>
        </w:rPr>
        <w:t>с.</w:t>
      </w:r>
      <w:r w:rsidR="00F91747">
        <w:rPr>
          <w:b w:val="0"/>
          <w:sz w:val="28"/>
          <w:szCs w:val="28"/>
        </w:rPr>
        <w:t>Питерка</w:t>
      </w:r>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F91747" w:rsidP="00B72D25">
      <w:pPr>
        <w:pStyle w:val="35"/>
        <w:ind w:left="0" w:firstLine="560"/>
        <w:jc w:val="both"/>
        <w:rPr>
          <w:b w:val="0"/>
          <w:sz w:val="28"/>
          <w:szCs w:val="28"/>
        </w:rPr>
      </w:pPr>
      <w:r>
        <w:rPr>
          <w:b w:val="0"/>
          <w:sz w:val="28"/>
          <w:szCs w:val="28"/>
        </w:rPr>
        <w:t>с.Питерка</w:t>
      </w:r>
      <w:r w:rsidR="00B72D25" w:rsidRPr="00A307F0">
        <w:rPr>
          <w:b w:val="0"/>
          <w:sz w:val="28"/>
          <w:szCs w:val="28"/>
        </w:rPr>
        <w:t xml:space="preserve"> исполняет роль центра повседневного обслуживания жителей </w:t>
      </w:r>
      <w:r w:rsidR="00A307F0"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r w:rsidR="00726000">
        <w:rPr>
          <w:b w:val="0"/>
          <w:sz w:val="28"/>
          <w:szCs w:val="28"/>
        </w:rPr>
        <w:t>Нив</w:t>
      </w:r>
      <w:r w:rsidR="00A307F0" w:rsidRPr="00A307F0">
        <w:rPr>
          <w:b w:val="0"/>
          <w:sz w:val="28"/>
          <w:szCs w:val="28"/>
        </w:rPr>
        <w:t>ского</w:t>
      </w:r>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tblPr>
      <w:tblGrid>
        <w:gridCol w:w="3915"/>
        <w:gridCol w:w="1350"/>
        <w:gridCol w:w="1892"/>
        <w:gridCol w:w="2051"/>
      </w:tblGrid>
      <w:tr w:rsidR="00A307F0" w:rsidRPr="008904C2" w:rsidTr="00695C37">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695C37">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повседнев-</w:t>
            </w:r>
            <w:r w:rsidRPr="008904C2">
              <w:rPr>
                <w:rFonts w:ascii="Times New Roman" w:hAnsi="Times New Roman"/>
                <w:b/>
                <w:sz w:val="24"/>
                <w:szCs w:val="24"/>
              </w:rPr>
              <w:br/>
              <w:t>ные услуги</w:t>
            </w:r>
          </w:p>
        </w:tc>
        <w:tc>
          <w:tcPr>
            <w:tcW w:w="2051"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 xml:space="preserve">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 xml:space="preserve">пешеходной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 xml:space="preserve">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диспансеры: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 xml:space="preserve">сооружения (ДЮСШ)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 xml:space="preserve">сооружений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 xml:space="preserve">общего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 xml:space="preserve">числе: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Проектные,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Прачечные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г). Все общественные учреждения, являющиеся объектами обще</w:t>
      </w:r>
      <w:r w:rsidR="00A307F0" w:rsidRPr="00A307F0">
        <w:rPr>
          <w:rFonts w:ascii="Times New Roman" w:hAnsi="Times New Roman"/>
          <w:sz w:val="20"/>
          <w:szCs w:val="20"/>
        </w:rPr>
        <w:t>сельског</w:t>
      </w:r>
      <w:r w:rsidRPr="00A307F0">
        <w:rPr>
          <w:rFonts w:ascii="Times New Roman" w:hAnsi="Times New Roman"/>
          <w:sz w:val="20"/>
          <w:szCs w:val="20"/>
        </w:rPr>
        <w:t xml:space="preserve">о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tblPr>
      <w:tblGrid>
        <w:gridCol w:w="3685"/>
        <w:gridCol w:w="2694"/>
        <w:gridCol w:w="3118"/>
      </w:tblGrid>
      <w:tr w:rsidR="00BE3E71" w:rsidRPr="00A307F0" w:rsidTr="00695C37">
        <w:tc>
          <w:tcPr>
            <w:tcW w:w="3685"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 xml:space="preserve">Устанавливается в зависимости, </w:t>
            </w:r>
            <w:r w:rsidRPr="00A307F0">
              <w:rPr>
                <w:rFonts w:ascii="Times New Roman" w:hAnsi="Times New Roman"/>
                <w:sz w:val="24"/>
                <w:szCs w:val="24"/>
              </w:rPr>
              <w:lastRenderedPageBreak/>
              <w:t>от демографической структуры населения исходя из охвата детскими учреждениями в пределах 85%, в т.ч.:</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lastRenderedPageBreak/>
              <w:t xml:space="preserve">На одно место при </w:t>
            </w:r>
            <w:r w:rsidRPr="00A307F0">
              <w:rPr>
                <w:rFonts w:ascii="Times New Roman" w:hAnsi="Times New Roman"/>
                <w:sz w:val="24"/>
                <w:szCs w:val="24"/>
              </w:rPr>
              <w:lastRenderedPageBreak/>
              <w:t>вместимости  учреждений: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r w:rsidR="00F90D01" w:rsidRPr="00A307F0">
              <w:rPr>
                <w:rFonts w:ascii="Times New Roman" w:hAnsi="Times New Roman"/>
                <w:sz w:val="24"/>
                <w:szCs w:val="24"/>
              </w:rPr>
              <w:t>кв.м</w:t>
            </w:r>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lastRenderedPageBreak/>
              <w:t xml:space="preserve">Размер групповой площадки </w:t>
            </w:r>
            <w:r w:rsidRPr="00A307F0">
              <w:rPr>
                <w:rFonts w:ascii="Times New Roman" w:hAnsi="Times New Roman"/>
                <w:spacing w:val="-4"/>
                <w:sz w:val="24"/>
                <w:szCs w:val="24"/>
              </w:rPr>
              <w:lastRenderedPageBreak/>
              <w:t>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возраста  –  7,2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  9,0 </w:t>
            </w:r>
            <w:r w:rsidR="00F90D01" w:rsidRPr="00A307F0">
              <w:rPr>
                <w:rFonts w:ascii="Times New Roman" w:hAnsi="Times New Roman"/>
                <w:sz w:val="24"/>
                <w:szCs w:val="24"/>
              </w:rPr>
              <w:t>кв.м.</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lastRenderedPageBreak/>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tblPr>
      <w:tblGrid>
        <w:gridCol w:w="3686"/>
        <w:gridCol w:w="2835"/>
        <w:gridCol w:w="3118"/>
      </w:tblGrid>
      <w:tr w:rsidR="00D82652" w:rsidRPr="00A307F0" w:rsidTr="00695C37">
        <w:tc>
          <w:tcPr>
            <w:tcW w:w="3686"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295BCC">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 до 400 - 50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400 до 500 - 60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500 до 600 - 50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600 до 800 - 40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800 до 1100 - 33 кв.м.</w:t>
            </w:r>
          </w:p>
          <w:p w:rsidR="00D82652" w:rsidRPr="00A307F0"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A307F0" w:rsidRDefault="00D82652" w:rsidP="00D82652">
            <w:pPr>
              <w:spacing w:line="240" w:lineRule="auto"/>
              <w:rPr>
                <w:rFonts w:ascii="Times New Roman" w:hAnsi="Times New Roman"/>
                <w:sz w:val="24"/>
                <w:szCs w:val="24"/>
              </w:rPr>
            </w:pP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tblPr>
      <w:tblGrid>
        <w:gridCol w:w="2126"/>
        <w:gridCol w:w="4253"/>
        <w:gridCol w:w="3118"/>
      </w:tblGrid>
      <w:tr w:rsidR="009078FD" w:rsidRPr="00792171" w:rsidTr="00695C37">
        <w:tc>
          <w:tcPr>
            <w:tcW w:w="2126"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w:t>
            </w:r>
            <w:r w:rsidRPr="00A307F0">
              <w:rPr>
                <w:rFonts w:ascii="Times New Roman" w:hAnsi="Times New Roman"/>
                <w:sz w:val="24"/>
                <w:szCs w:val="24"/>
              </w:rPr>
              <w:lastRenderedPageBreak/>
              <w:t>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lastRenderedPageBreak/>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lastRenderedPageBreak/>
              <w:t>до 50 коек – 300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50-100 коек – 300-200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100-200 коек – 200-140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200-400 коек – 140-100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400-800 коек – 100-80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800-1000 коек – 80-60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более 1000 коек – 60 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 xml:space="preserve">Территория больницы должна отделяться от окружающей застройки </w:t>
            </w:r>
            <w:r w:rsidRPr="00A307F0">
              <w:rPr>
                <w:rFonts w:ascii="Times New Roman" w:hAnsi="Times New Roman"/>
                <w:sz w:val="24"/>
                <w:szCs w:val="24"/>
              </w:rPr>
              <w:lastRenderedPageBreak/>
              <w:t>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Pr="00A307F0" w:rsidRDefault="009078FD" w:rsidP="009078FD">
      <w:pPr>
        <w:spacing w:after="0" w:line="240" w:lineRule="auto"/>
        <w:ind w:firstLine="708"/>
        <w:jc w:val="both"/>
        <w:rPr>
          <w:rFonts w:ascii="Times New Roman" w:hAnsi="Times New Roman"/>
          <w:sz w:val="28"/>
          <w:szCs w:val="28"/>
        </w:rPr>
      </w:pPr>
    </w:p>
    <w:p w:rsidR="00793441" w:rsidRDefault="00793441" w:rsidP="009078FD">
      <w:pPr>
        <w:spacing w:after="0" w:line="240" w:lineRule="auto"/>
        <w:ind w:firstLine="708"/>
        <w:jc w:val="right"/>
        <w:rPr>
          <w:rFonts w:ascii="Times New Roman" w:hAnsi="Times New Roman"/>
          <w:sz w:val="28"/>
          <w:szCs w:val="28"/>
        </w:rPr>
      </w:pPr>
    </w:p>
    <w:p w:rsidR="00793441" w:rsidRDefault="00793441" w:rsidP="009078FD">
      <w:pPr>
        <w:spacing w:after="0" w:line="240" w:lineRule="auto"/>
        <w:ind w:firstLine="708"/>
        <w:jc w:val="right"/>
        <w:rPr>
          <w:rFonts w:ascii="Times New Roman" w:hAnsi="Times New Roman"/>
          <w:sz w:val="28"/>
          <w:szCs w:val="28"/>
        </w:rPr>
      </w:pPr>
    </w:p>
    <w:p w:rsidR="00793441" w:rsidRDefault="00793441" w:rsidP="009078FD">
      <w:pPr>
        <w:spacing w:after="0" w:line="240" w:lineRule="auto"/>
        <w:ind w:firstLine="708"/>
        <w:jc w:val="right"/>
        <w:rPr>
          <w:rFonts w:ascii="Times New Roman" w:hAnsi="Times New Roman"/>
          <w:sz w:val="28"/>
          <w:szCs w:val="28"/>
        </w:rPr>
      </w:pPr>
    </w:p>
    <w:p w:rsidR="00793441" w:rsidRDefault="00793441" w:rsidP="009078FD">
      <w:pPr>
        <w:spacing w:after="0" w:line="240" w:lineRule="auto"/>
        <w:ind w:firstLine="708"/>
        <w:jc w:val="right"/>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lastRenderedPageBreak/>
        <w:t>Таблица 4.14.</w:t>
      </w:r>
    </w:p>
    <w:tbl>
      <w:tblPr>
        <w:tblW w:w="0" w:type="auto"/>
        <w:tblInd w:w="392" w:type="dxa"/>
        <w:tblLayout w:type="fixed"/>
        <w:tblLook w:val="0000"/>
      </w:tblPr>
      <w:tblGrid>
        <w:gridCol w:w="1276"/>
        <w:gridCol w:w="1495"/>
        <w:gridCol w:w="3324"/>
        <w:gridCol w:w="3402"/>
      </w:tblGrid>
      <w:tr w:rsidR="009078FD" w:rsidRPr="00A307F0" w:rsidTr="00695C37">
        <w:trPr>
          <w:trHeight w:val="567"/>
        </w:trPr>
        <w:tc>
          <w:tcPr>
            <w:tcW w:w="2771" w:type="dxa"/>
            <w:gridSpan w:val="2"/>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93441">
        <w:trPr>
          <w:cantSplit/>
          <w:trHeight w:hRule="exact" w:val="163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93441">
        <w:trPr>
          <w:cantSplit/>
          <w:trHeight w:hRule="exact" w:val="599"/>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93441">
        <w:trPr>
          <w:cantSplit/>
          <w:trHeight w:hRule="exact" w:val="825"/>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110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793441" w:rsidRDefault="00793441" w:rsidP="009078FD">
      <w:pPr>
        <w:spacing w:after="0" w:line="240" w:lineRule="auto"/>
        <w:ind w:firstLine="708"/>
        <w:jc w:val="right"/>
        <w:rPr>
          <w:rFonts w:ascii="Times New Roman" w:hAnsi="Times New Roman"/>
          <w:sz w:val="28"/>
          <w:szCs w:val="28"/>
        </w:rPr>
      </w:pPr>
    </w:p>
    <w:p w:rsidR="00793441" w:rsidRDefault="00793441" w:rsidP="009078FD">
      <w:pPr>
        <w:spacing w:after="0" w:line="240" w:lineRule="auto"/>
        <w:ind w:firstLine="708"/>
        <w:jc w:val="right"/>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lastRenderedPageBreak/>
        <w:t>Таблица 4.15.</w:t>
      </w:r>
    </w:p>
    <w:tbl>
      <w:tblPr>
        <w:tblW w:w="9639" w:type="dxa"/>
        <w:tblInd w:w="250" w:type="dxa"/>
        <w:tblLayout w:type="fixed"/>
        <w:tblLook w:val="0000"/>
      </w:tblPr>
      <w:tblGrid>
        <w:gridCol w:w="1985"/>
        <w:gridCol w:w="4252"/>
        <w:gridCol w:w="3402"/>
      </w:tblGrid>
      <w:tr w:rsidR="009078FD" w:rsidRPr="00A307F0" w:rsidTr="00695C37">
        <w:trPr>
          <w:trHeight w:val="444"/>
        </w:trPr>
        <w:tc>
          <w:tcPr>
            <w:tcW w:w="1985"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D24AF9" w:rsidRDefault="00D24AF9" w:rsidP="00D24AF9">
            <w:pPr>
              <w:rPr>
                <w:rFonts w:ascii="Times New Roman" w:hAnsi="Times New Roman"/>
                <w:sz w:val="24"/>
                <w:szCs w:val="24"/>
              </w:rPr>
            </w:pPr>
            <w:r>
              <w:rPr>
                <w:rFonts w:ascii="Times New Roman" w:hAnsi="Times New Roman"/>
                <w:sz w:val="24"/>
                <w:szCs w:val="24"/>
              </w:rPr>
              <w:t>до 1 тыс.чел. – 0,01 - 0,2 га на объект;</w:t>
            </w:r>
          </w:p>
          <w:p w:rsidR="009078FD" w:rsidRPr="00A307F0" w:rsidRDefault="00D24AF9" w:rsidP="00D24AF9">
            <w:pPr>
              <w:rPr>
                <w:rFonts w:ascii="Times New Roman" w:hAnsi="Times New Roman"/>
                <w:sz w:val="24"/>
                <w:szCs w:val="24"/>
              </w:rPr>
            </w:pPr>
            <w:r>
              <w:rPr>
                <w:rFonts w:ascii="Times New Roman" w:hAnsi="Times New Roman"/>
                <w:sz w:val="24"/>
                <w:szCs w:val="24"/>
              </w:rPr>
              <w:t>св.1 до 3 – 0,01-0,4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93441">
        <w:trPr>
          <w:cantSplit/>
          <w:trHeight w:hRule="exact" w:val="715"/>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600 кв.м.  – 14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Минимальная площадь  торгового места составляет 6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793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28"/>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50 кв.м.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tblPr>
      <w:tblGrid>
        <w:gridCol w:w="1985"/>
        <w:gridCol w:w="3402"/>
        <w:gridCol w:w="3685"/>
      </w:tblGrid>
      <w:tr w:rsidR="00C31290" w:rsidRPr="00A307F0" w:rsidTr="00695C37">
        <w:tc>
          <w:tcPr>
            <w:tcW w:w="1985"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кв.м.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от 25 до 100 – 55 кв.м. ;</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lastRenderedPageBreak/>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lastRenderedPageBreak/>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Количество пож.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tblPr>
      <w:tblGrid>
        <w:gridCol w:w="803"/>
        <w:gridCol w:w="5756"/>
        <w:gridCol w:w="3295"/>
      </w:tblGrid>
      <w:tr w:rsidR="009078FD" w:rsidRPr="00A307F0" w:rsidTr="00695C37">
        <w:tc>
          <w:tcPr>
            <w:tcW w:w="817" w:type="dxa"/>
            <w:shd w:val="clear" w:color="auto" w:fill="auto"/>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auto"/>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auto"/>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750 (500 для                                        начальных  классов)</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lastRenderedPageBreak/>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Размер земельных участков под гаражи в коммунально-складской зоне следует принимать в зависимости от этажности на одно машино-место: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одноэтажных 30 кв.м.;</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двухэтажных 20 кв.м.</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r w:rsidR="00726000">
        <w:rPr>
          <w:sz w:val="28"/>
          <w:szCs w:val="28"/>
        </w:rPr>
        <w:t>Нив</w:t>
      </w:r>
      <w:r w:rsidR="00510177" w:rsidRPr="00510177">
        <w:rPr>
          <w:sz w:val="28"/>
          <w:szCs w:val="28"/>
        </w:rPr>
        <w:t>ского</w:t>
      </w:r>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w:t>
      </w:r>
      <w:r w:rsidRPr="00510177">
        <w:rPr>
          <w:rFonts w:cs="Times New Roman"/>
          <w:sz w:val="28"/>
          <w:szCs w:val="28"/>
        </w:rPr>
        <w:lastRenderedPageBreak/>
        <w:t xml:space="preserve">«Проектирование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В случаях</w:t>
      </w:r>
      <w:r w:rsidR="00793441">
        <w:rPr>
          <w:rFonts w:cs="Times New Roman"/>
          <w:sz w:val="28"/>
          <w:szCs w:val="28"/>
        </w:rPr>
        <w:t>,</w:t>
      </w:r>
      <w:r w:rsidRPr="00510177">
        <w:rPr>
          <w:rFonts w:cs="Times New Roman"/>
          <w:sz w:val="28"/>
          <w:szCs w:val="28"/>
        </w:rPr>
        <w:t xml:space="preserve">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w:t>
      </w:r>
      <w:r w:rsidRPr="00510177">
        <w:rPr>
          <w:rFonts w:cs="Times New Roman"/>
          <w:color w:val="000000"/>
          <w:sz w:val="28"/>
          <w:szCs w:val="28"/>
        </w:rPr>
        <w:lastRenderedPageBreak/>
        <w:t xml:space="preserve">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w:t>
      </w:r>
      <w:r w:rsidRPr="00510177">
        <w:rPr>
          <w:rFonts w:cs="Times New Roman"/>
          <w:sz w:val="28"/>
          <w:szCs w:val="28"/>
        </w:rPr>
        <w:lastRenderedPageBreak/>
        <w:t xml:space="preserve">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lastRenderedPageBreak/>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510177" w:rsidRDefault="00C4117C" w:rsidP="00540332">
      <w:pPr>
        <w:pStyle w:val="af7"/>
        <w:spacing w:after="0" w:line="100" w:lineRule="atLeast"/>
        <w:ind w:firstLine="714"/>
        <w:jc w:val="both"/>
        <w:rPr>
          <w:rFonts w:cs="Times New Roman"/>
          <w:color w:val="000000"/>
          <w:sz w:val="28"/>
          <w:szCs w:val="28"/>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068"/>
      </w:tblGrid>
      <w:tr w:rsidR="00B80975" w:rsidRPr="00792171" w:rsidTr="00695C37">
        <w:trPr>
          <w:trHeight w:val="1215"/>
        </w:trPr>
        <w:tc>
          <w:tcPr>
            <w:tcW w:w="4394" w:type="dxa"/>
            <w:shd w:val="clear" w:color="auto" w:fill="auto"/>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auto"/>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r w:rsidRPr="00510177">
              <w:rPr>
                <w:rFonts w:ascii="Times New Roman" w:eastAsia="Times New Roman" w:hAnsi="Times New Roman"/>
                <w:color w:val="000000"/>
                <w:sz w:val="24"/>
                <w:szCs w:val="24"/>
                <w:lang w:eastAsia="ar-SA"/>
              </w:rPr>
              <w:t>Сельский  парк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8A0145">
      <w:pPr>
        <w:spacing w:after="0" w:line="240" w:lineRule="auto"/>
        <w:jc w:val="both"/>
        <w:rPr>
          <w:rFonts w:ascii="Times New Roman" w:hAnsi="Times New Roman"/>
          <w:sz w:val="28"/>
          <w:szCs w:val="28"/>
        </w:rPr>
      </w:pP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tblPr>
      <w:tblGrid>
        <w:gridCol w:w="1883"/>
        <w:gridCol w:w="2970"/>
        <w:gridCol w:w="2160"/>
        <w:gridCol w:w="2343"/>
      </w:tblGrid>
      <w:tr w:rsidR="00535277" w:rsidRPr="00792171" w:rsidTr="00695C37">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площади)     </w:t>
            </w:r>
          </w:p>
        </w:tc>
      </w:tr>
      <w:tr w:rsidR="00535277" w:rsidRPr="00792171" w:rsidTr="00695C37">
        <w:trPr>
          <w:cantSplit/>
          <w:trHeight w:val="360"/>
        </w:trPr>
        <w:tc>
          <w:tcPr>
            <w:tcW w:w="1883" w:type="dxa"/>
            <w:vMerge/>
            <w:tcBorders>
              <w:top w:val="nil"/>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зеленых  </w:t>
            </w:r>
            <w:r w:rsidRPr="008A0145">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Аллеи, дорожки,</w:t>
            </w:r>
            <w:r w:rsidRPr="008A0145">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A0623B" w:rsidRPr="008A0145" w:rsidRDefault="00A0623B" w:rsidP="00B80975">
      <w:pPr>
        <w:spacing w:after="0" w:line="240" w:lineRule="auto"/>
        <w:ind w:firstLine="708"/>
        <w:jc w:val="both"/>
        <w:rPr>
          <w:rFonts w:ascii="Times New Roman" w:hAnsi="Times New Roman"/>
          <w:sz w:val="28"/>
          <w:szCs w:val="28"/>
        </w:rPr>
      </w:pP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tblPr>
      <w:tblGrid>
        <w:gridCol w:w="4536"/>
        <w:gridCol w:w="2552"/>
        <w:gridCol w:w="2268"/>
      </w:tblGrid>
      <w:tr w:rsidR="00535277" w:rsidRPr="008A0145" w:rsidTr="00695C37">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t xml:space="preserve">посетителя)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(зрелища,</w:t>
            </w:r>
            <w:r w:rsidRPr="008A0145">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Физкультурно-оздоровительных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4.4.8. Автостоянки для посетителей парка следует размещать за пределами его территории, но не далее 400 метров от входа и проектировать из расчета 5 - 7 машино-мест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w:t>
      </w:r>
      <w:r w:rsidRPr="008A0145">
        <w:rPr>
          <w:rFonts w:ascii="Times New Roman" w:hAnsi="Times New Roman"/>
          <w:sz w:val="28"/>
          <w:szCs w:val="28"/>
        </w:rPr>
        <w:lastRenderedPageBreak/>
        <w:t>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2025"/>
        <w:gridCol w:w="2970"/>
        <w:gridCol w:w="2160"/>
        <w:gridCol w:w="1911"/>
      </w:tblGrid>
      <w:tr w:rsidR="00515CB9" w:rsidRPr="00CA0642" w:rsidTr="00695C37">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695C37">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зеленых  </w:t>
            </w:r>
            <w:r w:rsidRPr="00CA0642">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Аллеи, дорожки,</w:t>
            </w:r>
            <w:r w:rsidRPr="00CA0642">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CA0642">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tblPr>
      <w:tblGrid>
        <w:gridCol w:w="2565"/>
        <w:gridCol w:w="2295"/>
        <w:gridCol w:w="1890"/>
        <w:gridCol w:w="2025"/>
      </w:tblGrid>
      <w:tr w:rsidR="00EA1F97" w:rsidRPr="00CA0642" w:rsidTr="00695C37">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площади)   </w:t>
            </w:r>
          </w:p>
        </w:tc>
      </w:tr>
      <w:tr w:rsidR="00EA1F97" w:rsidRPr="00CA0642" w:rsidTr="00695C37">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и  </w:t>
            </w:r>
            <w:r w:rsidRPr="00CA0642">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793441" w:rsidRDefault="00793441"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93441" w:rsidRDefault="00793441"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93441" w:rsidRDefault="00793441"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4320"/>
        <w:gridCol w:w="2025"/>
        <w:gridCol w:w="2430"/>
      </w:tblGrid>
      <w:tr w:rsidR="0063288B" w:rsidRPr="00180D06" w:rsidTr="00695C37">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bookmarkStart w:id="19" w:name="_GoBack" w:colFirst="0" w:colLast="2"/>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r w:rsidRPr="00180D06">
              <w:rPr>
                <w:rFonts w:ascii="Times New Roman" w:eastAsia="Times New Roman" w:hAnsi="Times New Roman"/>
                <w:b/>
                <w:sz w:val="24"/>
                <w:szCs w:val="24"/>
                <w:lang w:eastAsia="ru-RU"/>
              </w:rPr>
              <w:br/>
              <w:t xml:space="preserve">(% от общей площади)      </w:t>
            </w:r>
          </w:p>
        </w:tc>
      </w:tr>
      <w:tr w:rsidR="0063288B" w:rsidRPr="00180D06" w:rsidTr="00695C37">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 xml:space="preserve">зеленых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bookmarkEnd w:id="19"/>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в  жилых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20"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20"/>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дополн.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r w:rsidR="00726000">
        <w:rPr>
          <w:rFonts w:ascii="Times New Roman" w:hAnsi="Times New Roman"/>
          <w:sz w:val="28"/>
          <w:szCs w:val="28"/>
        </w:rPr>
        <w:t>Нив</w:t>
      </w:r>
      <w:r w:rsidR="00180D06" w:rsidRPr="00180D06">
        <w:rPr>
          <w:rFonts w:ascii="Times New Roman" w:hAnsi="Times New Roman"/>
          <w:sz w:val="28"/>
          <w:szCs w:val="28"/>
        </w:rPr>
        <w:t>ского</w:t>
      </w:r>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A0623B" w:rsidRPr="00991A9D" w:rsidRDefault="00A0623B" w:rsidP="00C8447E">
      <w:pPr>
        <w:spacing w:after="0" w:line="240" w:lineRule="auto"/>
        <w:ind w:firstLine="708"/>
        <w:jc w:val="both"/>
        <w:rPr>
          <w:rFonts w:ascii="Times New Roman" w:hAnsi="Times New Roman"/>
          <w:sz w:val="28"/>
          <w:szCs w:val="28"/>
        </w:rPr>
      </w:pP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4.24</w:t>
      </w:r>
    </w:p>
    <w:tbl>
      <w:tblPr>
        <w:tblW w:w="9781" w:type="dxa"/>
        <w:tblInd w:w="75" w:type="dxa"/>
        <w:tblLayout w:type="fixed"/>
        <w:tblCellMar>
          <w:left w:w="75" w:type="dxa"/>
          <w:right w:w="75" w:type="dxa"/>
        </w:tblCellMar>
        <w:tblLook w:val="0000"/>
      </w:tblPr>
      <w:tblGrid>
        <w:gridCol w:w="1638"/>
        <w:gridCol w:w="1504"/>
        <w:gridCol w:w="888"/>
        <w:gridCol w:w="1835"/>
        <w:gridCol w:w="1504"/>
        <w:gridCol w:w="888"/>
        <w:gridCol w:w="1524"/>
      </w:tblGrid>
      <w:tr w:rsidR="00991A9D" w:rsidRPr="004E5D9B" w:rsidTr="00793441">
        <w:trPr>
          <w:trHeight w:val="453"/>
        </w:trPr>
        <w:tc>
          <w:tcPr>
            <w:tcW w:w="1638"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143" w:type="dxa"/>
            <w:gridSpan w:val="6"/>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793441">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39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793441">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793441">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793441">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  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кВ в </w:t>
      </w:r>
      <w:r w:rsidR="005A0D48">
        <w:rPr>
          <w:rFonts w:ascii="Times New Roman" w:hAnsi="Times New Roman"/>
          <w:sz w:val="28"/>
          <w:szCs w:val="28"/>
        </w:rPr>
        <w:t>п.Нива</w:t>
      </w:r>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первой категории относятся:</w:t>
      </w:r>
      <w:bookmarkStart w:id="21"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2"/>
      <w:bookmarkEnd w:id="21"/>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3"/>
      <w:bookmarkEnd w:id="22"/>
      <w:r w:rsidRPr="00991A9D">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4" w:name="sub_2004"/>
      <w:bookmarkEnd w:id="23"/>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6"/>
      <w:bookmarkEnd w:id="24"/>
      <w:r w:rsidRPr="00991A9D">
        <w:rPr>
          <w:rFonts w:ascii="Times New Roman" w:hAnsi="Times New Roman"/>
          <w:sz w:val="28"/>
          <w:szCs w:val="28"/>
          <w:lang w:eastAsia="ru-RU"/>
        </w:rPr>
        <w:t>д</w:t>
      </w:r>
      <w:r w:rsidR="00C8447E" w:rsidRPr="00991A9D">
        <w:rPr>
          <w:rFonts w:ascii="Times New Roman" w:hAnsi="Times New Roman"/>
          <w:sz w:val="28"/>
          <w:szCs w:val="28"/>
          <w:lang w:eastAsia="ru-RU"/>
        </w:rPr>
        <w:t>)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6" w:name="sub_2007"/>
      <w:bookmarkEnd w:id="25"/>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7" w:name="sub_2008"/>
      <w:bookmarkEnd w:id="26"/>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8" w:name="sub_2011"/>
      <w:bookmarkEnd w:id="27"/>
      <w:r w:rsidRPr="00991A9D">
        <w:rPr>
          <w:rFonts w:ascii="Times New Roman" w:hAnsi="Times New Roman"/>
          <w:sz w:val="28"/>
          <w:szCs w:val="28"/>
          <w:lang w:eastAsia="ru-RU"/>
        </w:rPr>
        <w:t>ж</w:t>
      </w:r>
      <w:r w:rsidR="00C8447E" w:rsidRPr="00991A9D">
        <w:rPr>
          <w:rFonts w:ascii="Times New Roman" w:hAnsi="Times New Roman"/>
          <w:sz w:val="28"/>
          <w:szCs w:val="28"/>
          <w:lang w:eastAsia="ru-RU"/>
        </w:rPr>
        <w:t>)</w:t>
      </w:r>
      <w:bookmarkStart w:id="29" w:name="sub_2012"/>
      <w:bookmarkEnd w:id="28"/>
      <w:r w:rsidR="00C8447E" w:rsidRPr="00991A9D">
        <w:rPr>
          <w:rFonts w:ascii="Times New Roman" w:hAnsi="Times New Roman"/>
          <w:sz w:val="28"/>
          <w:szCs w:val="28"/>
          <w:lang w:eastAsia="ru-RU"/>
        </w:rPr>
        <w:t xml:space="preserve"> электроприемники противопожарных устройств и охранной сигнализации универсамов, торговых центров и магазинов с торговой площадью более 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а также столовых, кафе и ресторанов с числом посадочных мест свыше 500;</w:t>
      </w:r>
    </w:p>
    <w:bookmarkEnd w:id="29"/>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1"/>
      <w:r w:rsidRPr="00991A9D">
        <w:rPr>
          <w:rFonts w:ascii="Times New Roman" w:hAnsi="Times New Roman"/>
          <w:sz w:val="28"/>
          <w:szCs w:val="28"/>
          <w:lang w:eastAsia="ru-RU"/>
        </w:rPr>
        <w:t>а) жилые дома с электроплитами за исключением одно-восьмиквартирных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3"/>
      <w:bookmarkEnd w:id="30"/>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4"/>
      <w:bookmarkEnd w:id="31"/>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5"/>
      <w:bookmarkEnd w:id="32"/>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6"/>
      <w:bookmarkEnd w:id="33"/>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7"/>
      <w:bookmarkEnd w:id="34"/>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8"/>
      <w:bookmarkEnd w:id="35"/>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9"/>
      <w:bookmarkEnd w:id="36"/>
      <w:r w:rsidRPr="00991A9D">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0"/>
      <w:bookmarkEnd w:id="37"/>
      <w:r w:rsidRPr="00991A9D">
        <w:rPr>
          <w:rFonts w:ascii="Times New Roman" w:hAnsi="Times New Roman"/>
          <w:sz w:val="28"/>
          <w:szCs w:val="28"/>
          <w:lang w:eastAsia="ru-RU"/>
        </w:rPr>
        <w:t xml:space="preserve">и) магазины с торговой площадью от 250 до 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3"/>
      <w:bookmarkEnd w:id="38"/>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5"/>
      <w:bookmarkEnd w:id="39"/>
      <w:r w:rsidRPr="00991A9D">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6"/>
      <w:bookmarkEnd w:id="40"/>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7"/>
      <w:bookmarkEnd w:id="41"/>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8"/>
      <w:bookmarkEnd w:id="42"/>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19"/>
      <w:bookmarkEnd w:id="43"/>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0"/>
      <w:bookmarkEnd w:id="44"/>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1"/>
      <w:bookmarkEnd w:id="45"/>
      <w:r w:rsidRPr="00991A9D">
        <w:rPr>
          <w:rFonts w:ascii="Times New Roman" w:hAnsi="Times New Roman"/>
          <w:sz w:val="28"/>
          <w:szCs w:val="28"/>
          <w:lang w:eastAsia="ru-RU"/>
        </w:rPr>
        <w:t>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7" w:name="sub_200222"/>
      <w:bookmarkEnd w:id="46"/>
      <w:r w:rsidRPr="00991A9D">
        <w:rPr>
          <w:rFonts w:ascii="Times New Roman" w:hAnsi="Times New Roman"/>
          <w:sz w:val="28"/>
          <w:szCs w:val="28"/>
          <w:lang w:eastAsia="ru-RU"/>
        </w:rPr>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7"/>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К третьей категории относятся все остальные электроприемники,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4.5.10. 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4.5.11.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4.5.12.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электроприемников необходимо предусмотреть резервный (автономный)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sidR="00726000">
        <w:rPr>
          <w:rFonts w:ascii="Times New Roman" w:hAnsi="Times New Roman"/>
          <w:sz w:val="28"/>
          <w:szCs w:val="28"/>
        </w:rPr>
        <w:t>Нив</w:t>
      </w:r>
      <w:r w:rsidR="00991A9D">
        <w:rPr>
          <w:rFonts w:ascii="Times New Roman" w:hAnsi="Times New Roman"/>
          <w:sz w:val="28"/>
          <w:szCs w:val="28"/>
        </w:rPr>
        <w:t>ского</w:t>
      </w:r>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4.5.16. Основным принципом построения сетей с воздушными линиями 6 - 20 кВ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4.5.18. Воздушные линии электропередачи напряжением 110 - 220 кВ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4.5.19. 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4.5.21. 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кВ;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- 10 м - для ВЛ напряжением от 1 до 20 кВ</w:t>
      </w:r>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кВ)</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4.5.26. 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4.5.27.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4.5.31.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Layout w:type="fixed"/>
        <w:tblCellMar>
          <w:left w:w="70" w:type="dxa"/>
          <w:right w:w="70" w:type="dxa"/>
        </w:tblCellMar>
        <w:tblLook w:val="0000"/>
      </w:tblPr>
      <w:tblGrid>
        <w:gridCol w:w="1215"/>
        <w:gridCol w:w="1755"/>
        <w:gridCol w:w="2430"/>
        <w:gridCol w:w="3808"/>
      </w:tblGrid>
      <w:tr w:rsidR="009A25C3" w:rsidRPr="00991A9D" w:rsidTr="00793441">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tblPr>
      <w:tblGrid>
        <w:gridCol w:w="687"/>
        <w:gridCol w:w="6615"/>
        <w:gridCol w:w="1697"/>
      </w:tblGrid>
      <w:tr w:rsidR="009A25C3" w:rsidRPr="00991A9D" w:rsidTr="00793441">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 xml:space="preserve">газа,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Производственные  здания,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Общественные здания  (кроме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 при условии согласования с органами Роспотребнадзора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5E6895">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1215"/>
        <w:gridCol w:w="1485"/>
        <w:gridCol w:w="2160"/>
        <w:gridCol w:w="1890"/>
        <w:gridCol w:w="2526"/>
      </w:tblGrid>
      <w:tr w:rsidR="009A25C3" w:rsidRPr="00991A9D" w:rsidTr="00793441">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t xml:space="preserve">ГРП,  </w:t>
            </w:r>
            <w:r w:rsidRPr="00991A9D">
              <w:rPr>
                <w:rFonts w:ascii="Times New Roman" w:eastAsia="Times New Roman" w:hAnsi="Times New Roman"/>
                <w:b/>
                <w:sz w:val="24"/>
                <w:szCs w:val="24"/>
                <w:lang w:eastAsia="ru-RU"/>
              </w:rPr>
              <w:br/>
              <w:t xml:space="preserve">ГРПБ,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793441">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трамвайных  </w:t>
            </w:r>
            <w:r w:rsidRPr="00991A9D">
              <w:rPr>
                <w:rFonts w:ascii="Times New Roman" w:eastAsia="Times New Roman" w:hAnsi="Times New Roman"/>
                <w:b/>
                <w:sz w:val="24"/>
                <w:szCs w:val="24"/>
                <w:lang w:eastAsia="ru-RU"/>
              </w:rPr>
              <w:br/>
              <w:t xml:space="preserve">путей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r w:rsidRPr="00991A9D">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не менее 1,5  </w:t>
            </w:r>
            <w:r w:rsidRPr="00991A9D">
              <w:rPr>
                <w:rFonts w:ascii="Times New Roman" w:eastAsia="Times New Roman" w:hAnsi="Times New Roman"/>
                <w:sz w:val="24"/>
                <w:szCs w:val="24"/>
                <w:lang w:eastAsia="ru-RU"/>
              </w:rPr>
              <w:br/>
              <w:t xml:space="preserve">высоты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 xml:space="preserve">0,6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4.27</w:t>
      </w:r>
    </w:p>
    <w:tbl>
      <w:tblPr>
        <w:tblStyle w:val="a8"/>
        <w:tblW w:w="0" w:type="auto"/>
        <w:tblLook w:val="04A0"/>
      </w:tblPr>
      <w:tblGrid>
        <w:gridCol w:w="2891"/>
        <w:gridCol w:w="2067"/>
        <w:gridCol w:w="2451"/>
        <w:gridCol w:w="2445"/>
      </w:tblGrid>
      <w:tr w:rsidR="0068717E" w:rsidRPr="00991A9D" w:rsidTr="00793441">
        <w:tc>
          <w:tcPr>
            <w:tcW w:w="2943"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Отделение  почтовой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250-600 кв.м.</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Межрайонный почтамп</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40-80 кв.м.</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25-50 кв.м.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Объекты коммунального хозяйства по обслуживанию инжененрных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 – эт.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1-2 эт.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120 кв.м.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170 кв.м.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750 кв.м.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Диспетчерский пункт (из расчета 1 объект на 1,5-5 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t>1 – эт.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100 кв.м.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500-700 кв.м.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4.5.45. Рекомендуемые показатели площадей участков, занятых объектами и линиями связи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tblPr>
      <w:tblGrid>
        <w:gridCol w:w="3294"/>
        <w:gridCol w:w="3268"/>
        <w:gridCol w:w="3292"/>
      </w:tblGrid>
      <w:tr w:rsidR="007B059A" w:rsidRPr="00991A9D" w:rsidTr="00793441">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t>коллектора  по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Охранная зона оголовка вентшахты</w:t>
            </w:r>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r w:rsidRPr="00991A9D">
              <w:rPr>
                <w:rFonts w:eastAsia="Times New Roman"/>
                <w:sz w:val="24"/>
                <w:szCs w:val="24"/>
                <w:lang w:eastAsia="ru-RU"/>
              </w:rPr>
              <w:br/>
              <w:t xml:space="preserve">проезды,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50 м в обе 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 xml:space="preserve">станции (АТС)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проезды,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r w:rsidR="00726000" w:rsidRPr="005A0D48">
        <w:rPr>
          <w:rFonts w:ascii="Times New Roman" w:hAnsi="Times New Roman"/>
          <w:sz w:val="28"/>
          <w:szCs w:val="28"/>
        </w:rPr>
        <w:t>Нив</w:t>
      </w:r>
      <w:r w:rsidR="006E3F31" w:rsidRPr="005A0D48">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Удельное водоотведение в неканализованных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r w:rsidR="00726000" w:rsidRPr="005A0D48">
        <w:rPr>
          <w:rFonts w:ascii="Times New Roman" w:hAnsi="Times New Roman"/>
          <w:sz w:val="28"/>
          <w:szCs w:val="28"/>
        </w:rPr>
        <w:t>Нив</w:t>
      </w:r>
      <w:r w:rsidR="0044093E" w:rsidRPr="005A0D48">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4.5.57.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всех  систем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неканализованных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18"/>
        <w:gridCol w:w="1589"/>
        <w:gridCol w:w="1536"/>
        <w:gridCol w:w="3008"/>
      </w:tblGrid>
      <w:tr w:rsidR="00393334" w:rsidRPr="00991A9D" w:rsidTr="00793441">
        <w:tc>
          <w:tcPr>
            <w:tcW w:w="3518" w:type="dxa"/>
            <w:vMerge w:val="restart"/>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auto"/>
            <w:vAlign w:val="center"/>
          </w:tcPr>
          <w:p w:rsidR="00393334" w:rsidRPr="00991A9D" w:rsidRDefault="00393334" w:rsidP="00393334">
            <w:pPr>
              <w:snapToGrid w:val="0"/>
              <w:jc w:val="center"/>
              <w:rPr>
                <w:rFonts w:ascii="Times New Roman" w:hAnsi="Times New Roman"/>
                <w:b/>
                <w:bCs/>
                <w:sz w:val="24"/>
                <w:szCs w:val="24"/>
                <w:lang w:val="en-US"/>
              </w:rPr>
            </w:pPr>
            <w:r w:rsidRPr="00991A9D">
              <w:rPr>
                <w:rFonts w:ascii="Times New Roman" w:hAnsi="Times New Roman"/>
                <w:b/>
                <w:bCs/>
                <w:sz w:val="24"/>
                <w:szCs w:val="24"/>
                <w:lang w:val="en-US"/>
              </w:rPr>
              <w:t>Размеры</w:t>
            </w:r>
            <w:r w:rsidRPr="00991A9D">
              <w:rPr>
                <w:rFonts w:ascii="Times New Roman" w:hAnsi="Times New Roman"/>
                <w:b/>
                <w:bCs/>
                <w:sz w:val="24"/>
                <w:szCs w:val="24"/>
              </w:rPr>
              <w:t xml:space="preserve"> </w:t>
            </w:r>
            <w:r w:rsidRPr="00991A9D">
              <w:rPr>
                <w:rFonts w:ascii="Times New Roman" w:hAnsi="Times New Roman"/>
                <w:b/>
                <w:bCs/>
                <w:sz w:val="24"/>
                <w:szCs w:val="24"/>
                <w:lang w:val="en-US"/>
              </w:rPr>
              <w:t>земельных</w:t>
            </w:r>
            <w:r w:rsidRPr="00991A9D">
              <w:rPr>
                <w:rFonts w:ascii="Times New Roman" w:hAnsi="Times New Roman"/>
                <w:b/>
                <w:bCs/>
                <w:sz w:val="24"/>
                <w:szCs w:val="24"/>
              </w:rPr>
              <w:t xml:space="preserve"> </w:t>
            </w:r>
            <w:r w:rsidRPr="00991A9D">
              <w:rPr>
                <w:rFonts w:ascii="Times New Roman" w:hAnsi="Times New Roman"/>
                <w:b/>
                <w:bCs/>
                <w:sz w:val="24"/>
                <w:szCs w:val="24"/>
                <w:lang w:val="en-US"/>
              </w:rPr>
              <w:t>участков, га</w:t>
            </w:r>
          </w:p>
        </w:tc>
      </w:tr>
      <w:tr w:rsidR="00393334" w:rsidRPr="00991A9D" w:rsidTr="00793441">
        <w:tc>
          <w:tcPr>
            <w:tcW w:w="3518" w:type="dxa"/>
            <w:vMerge/>
            <w:shd w:val="clear" w:color="auto" w:fill="auto"/>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5E6895">
            <w:pPr>
              <w:snapToGrid w:val="0"/>
              <w:spacing w:after="0"/>
              <w:rPr>
                <w:rFonts w:ascii="Times New Roman" w:hAnsi="Times New Roman"/>
                <w:sz w:val="24"/>
                <w:szCs w:val="24"/>
                <w:lang w:val="en-US"/>
              </w:rPr>
            </w:pPr>
            <w:r w:rsidRPr="00991A9D">
              <w:rPr>
                <w:rFonts w:ascii="Times New Roman" w:hAnsi="Times New Roman"/>
                <w:sz w:val="24"/>
                <w:szCs w:val="24"/>
                <w:lang w:val="en-US"/>
              </w:rPr>
              <w:t>до 0,7</w:t>
            </w:r>
          </w:p>
        </w:tc>
        <w:tc>
          <w:tcPr>
            <w:tcW w:w="1589"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5E6895">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0,7 до 17</w:t>
            </w:r>
          </w:p>
        </w:tc>
        <w:tc>
          <w:tcPr>
            <w:tcW w:w="1589"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5E6895">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17 до 40</w:t>
            </w:r>
          </w:p>
        </w:tc>
        <w:tc>
          <w:tcPr>
            <w:tcW w:w="1589"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5E6895">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40 до 130</w:t>
            </w:r>
          </w:p>
        </w:tc>
        <w:tc>
          <w:tcPr>
            <w:tcW w:w="1589"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5E6895">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130 до 175</w:t>
            </w:r>
          </w:p>
        </w:tc>
        <w:tc>
          <w:tcPr>
            <w:tcW w:w="1589"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5E6895">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175 до 280</w:t>
            </w:r>
          </w:p>
        </w:tc>
        <w:tc>
          <w:tcPr>
            <w:tcW w:w="1589"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r w:rsidRPr="00991A9D">
        <w:rPr>
          <w:rFonts w:ascii="Times New Roman" w:eastAsia="SimSun" w:hAnsi="Times New Roman"/>
          <w:kern w:val="1"/>
          <w:sz w:val="28"/>
          <w:szCs w:val="28"/>
          <w:lang w:val="en-US" w:eastAsia="hi-IN" w:bidi="hi-IN"/>
        </w:rPr>
        <w:t xml:space="preserve">Таблица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14"/>
        <w:gridCol w:w="1232"/>
        <w:gridCol w:w="1268"/>
        <w:gridCol w:w="1250"/>
        <w:gridCol w:w="1187"/>
      </w:tblGrid>
      <w:tr w:rsidR="00685E91" w:rsidRPr="00991A9D" w:rsidTr="00793441">
        <w:tc>
          <w:tcPr>
            <w:tcW w:w="4714" w:type="dxa"/>
            <w:vMerge w:val="restart"/>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793441">
        <w:tc>
          <w:tcPr>
            <w:tcW w:w="4714" w:type="dxa"/>
            <w:vMerge/>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иловыми площадками для сброженных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5E6895" w:rsidRDefault="005E6895"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4829"/>
      </w:tblGrid>
      <w:tr w:rsidR="00685E91" w:rsidRPr="00991A9D" w:rsidTr="00793441">
        <w:tc>
          <w:tcPr>
            <w:tcW w:w="481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теплоэнергосбережения;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r w:rsidR="00726000" w:rsidRPr="005A0D48">
        <w:rPr>
          <w:sz w:val="28"/>
          <w:szCs w:val="28"/>
        </w:rPr>
        <w:t>Нив</w:t>
      </w:r>
      <w:r w:rsidR="00991A9D" w:rsidRPr="005A0D48">
        <w:rPr>
          <w:sz w:val="28"/>
          <w:szCs w:val="28"/>
        </w:rPr>
        <w:t>ского</w:t>
      </w:r>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r w:rsidR="005A0D48">
        <w:rPr>
          <w:rFonts w:cs="Times New Roman"/>
          <w:color w:val="000000"/>
          <w:sz w:val="28"/>
          <w:szCs w:val="28"/>
        </w:rPr>
        <w:t>п.Нива</w:t>
      </w:r>
      <w:r w:rsidRPr="00991A9D">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017"/>
        <w:gridCol w:w="2160"/>
        <w:gridCol w:w="2316"/>
      </w:tblGrid>
      <w:tr w:rsidR="00685E91" w:rsidRPr="00991A9D" w:rsidTr="00793441">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Теплопроизводительность     </w:t>
            </w:r>
            <w:r w:rsidRPr="00991A9D">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участков  </w:t>
            </w:r>
            <w:r w:rsidRPr="00991A9D">
              <w:rPr>
                <w:rFonts w:ascii="Times New Roman" w:eastAsia="Times New Roman" w:hAnsi="Times New Roman"/>
                <w:b/>
                <w:sz w:val="24"/>
                <w:szCs w:val="24"/>
                <w:lang w:eastAsia="ru-RU"/>
              </w:rPr>
              <w:br/>
              <w:t xml:space="preserve">(га) котельных, работающих:  </w:t>
            </w:r>
          </w:p>
        </w:tc>
      </w:tr>
      <w:tr w:rsidR="00685E91" w:rsidRPr="00991A9D" w:rsidTr="00793441">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t xml:space="preserve">газомазутном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2. Размещение золошлакоотвалов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газомазутном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газомазутном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Минимальная СЗЗ от золоотвала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Многотрубные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r w:rsidR="00726000">
        <w:rPr>
          <w:rFonts w:ascii="Times New Roman" w:hAnsi="Times New Roman"/>
          <w:sz w:val="28"/>
          <w:szCs w:val="28"/>
        </w:rPr>
        <w:t>Нив</w:t>
      </w:r>
      <w:r w:rsidR="006E3F3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многоквартирных жилых домов и встроенных помещений общественного назначения следует применять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устройстве в жилых многоквартирных домах поквартирных систем теплоснабжения теплогенераторы на газовом топливе следует размещать в отдельных нежилых помещениях, при этом суммарная тепловая мощность теплогенераторов, установленных в этом помещении, не должна превышать 100 кВт. Установку теплогенераторов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открытыми камерами сгорания - непосредственно из помещений, в которых установлены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процентов в меньшую сторону от теплогенератора с наибольшей теплопроизводительностью. К одному коллективному дымоходу следует присоединять не более 8 теплогенераторов и не более одного теплогенератора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Дымоходы должны возвышаться над основанием кровли здания. Допускается при согласовании с органами Роспотребнадзора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8" w:name="_Toc428345586"/>
      <w:r w:rsidRPr="00991A9D">
        <w:rPr>
          <w:rFonts w:ascii="Times New Roman" w:hAnsi="Times New Roman"/>
          <w:b/>
          <w:sz w:val="28"/>
          <w:szCs w:val="28"/>
        </w:rPr>
        <w:t>Расчетные показатели, устанавливаемые для объектов в области транспорта, расчетные показатели автомобильных дорог</w:t>
      </w:r>
      <w:bookmarkEnd w:id="48"/>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tblPr>
      <w:tblGrid>
        <w:gridCol w:w="4109"/>
        <w:gridCol w:w="2552"/>
        <w:gridCol w:w="2405"/>
      </w:tblGrid>
      <w:tr w:rsidR="00277E14" w:rsidRPr="0044093E" w:rsidTr="00793441">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автомобильной  </w:t>
            </w:r>
            <w:r w:rsidRPr="0044093E">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r w:rsidRPr="0044093E">
              <w:rPr>
                <w:rFonts w:ascii="Times New Roman" w:hAnsi="Times New Roman"/>
                <w:b/>
                <w:sz w:val="24"/>
                <w:szCs w:val="24"/>
              </w:rPr>
              <w:b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межмуниципального  и</w:t>
            </w:r>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r w:rsidR="00726000" w:rsidRPr="005A0D48">
        <w:rPr>
          <w:rFonts w:ascii="Times New Roman" w:hAnsi="Times New Roman"/>
          <w:sz w:val="28"/>
          <w:szCs w:val="28"/>
        </w:rPr>
        <w:t>Нив</w:t>
      </w:r>
      <w:r w:rsidR="0044093E" w:rsidRPr="005A0D48">
        <w:rPr>
          <w:rFonts w:ascii="Times New Roman" w:hAnsi="Times New Roman"/>
          <w:sz w:val="28"/>
          <w:szCs w:val="28"/>
        </w:rPr>
        <w:t>ском</w:t>
      </w:r>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793441" w:rsidRDefault="0079344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793441" w:rsidRDefault="0079344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793441" w:rsidRDefault="0079344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tblPr>
      <w:tblGrid>
        <w:gridCol w:w="1188"/>
        <w:gridCol w:w="1836"/>
        <w:gridCol w:w="6384"/>
      </w:tblGrid>
      <w:tr w:rsidR="0044093E" w:rsidRPr="00DE7A89" w:rsidTr="00793441">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r w:rsidR="00726000">
        <w:rPr>
          <w:rFonts w:ascii="Times New Roman" w:hAnsi="Times New Roman"/>
          <w:sz w:val="28"/>
          <w:szCs w:val="28"/>
        </w:rPr>
        <w:t>Нив</w:t>
      </w:r>
      <w:r w:rsidR="0044093E" w:rsidRPr="0044093E">
        <w:rPr>
          <w:rFonts w:ascii="Times New Roman" w:hAnsi="Times New Roman"/>
          <w:sz w:val="28"/>
          <w:szCs w:val="28"/>
        </w:rPr>
        <w:t xml:space="preserve">ского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пального образования  следует устанавливать</w:t>
      </w:r>
      <w:r w:rsidR="0044093E">
        <w:rPr>
          <w:rFonts w:ascii="Times New Roman" w:eastAsia="Times New Roman" w:hAnsi="Times New Roman"/>
          <w:sz w:val="28"/>
          <w:szCs w:val="28"/>
          <w:lang w:eastAsia="ru-RU"/>
        </w:rPr>
        <w:t xml:space="preserve"> в соответствии с таблицей 4.35</w:t>
      </w: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tblPr>
      <w:tblGrid>
        <w:gridCol w:w="1995"/>
        <w:gridCol w:w="3293"/>
        <w:gridCol w:w="1418"/>
        <w:gridCol w:w="1134"/>
        <w:gridCol w:w="992"/>
        <w:gridCol w:w="1418"/>
      </w:tblGrid>
      <w:tr w:rsidR="0044093E" w:rsidRPr="00654278" w:rsidTr="00793441">
        <w:trPr>
          <w:cantSplit/>
          <w:trHeight w:val="1163"/>
        </w:trPr>
        <w:tc>
          <w:tcPr>
            <w:tcW w:w="1995" w:type="dxa"/>
            <w:tcBorders>
              <w:top w:val="single" w:sz="4" w:space="0" w:color="000000"/>
              <w:left w:val="single" w:sz="4" w:space="0" w:color="000000"/>
              <w:bottom w:val="single" w:sz="4" w:space="0" w:color="000000"/>
            </w:tcBorders>
            <w:shd w:val="clear" w:color="auto" w:fill="auto"/>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auto"/>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DF26CB">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отстойно-разворотных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2110"/>
        <w:gridCol w:w="1907"/>
        <w:gridCol w:w="2704"/>
      </w:tblGrid>
      <w:tr w:rsidR="00E27318" w:rsidRPr="00134F42" w:rsidTr="00793441">
        <w:trPr>
          <w:trHeight w:val="285"/>
        </w:trPr>
        <w:tc>
          <w:tcPr>
            <w:tcW w:w="2751"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auto"/>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5E6895">
            <w:pPr>
              <w:spacing w:after="0"/>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5E6895">
            <w:pPr>
              <w:spacing w:after="0"/>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5E6895">
            <w:pPr>
              <w:spacing w:after="0"/>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5E6895">
            <w:pPr>
              <w:spacing w:after="0"/>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5E6895">
            <w:pPr>
              <w:spacing w:after="0"/>
              <w:rPr>
                <w:rFonts w:ascii="Times New Roman" w:hAnsi="Times New Roman"/>
                <w:sz w:val="24"/>
                <w:szCs w:val="24"/>
              </w:rPr>
            </w:pPr>
          </w:p>
        </w:tc>
        <w:tc>
          <w:tcPr>
            <w:tcW w:w="2117" w:type="dxa"/>
          </w:tcPr>
          <w:p w:rsidR="00E27318" w:rsidRPr="00134F42" w:rsidRDefault="00E27318" w:rsidP="005E6895">
            <w:pPr>
              <w:spacing w:after="0"/>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5E6895">
            <w:pPr>
              <w:spacing w:after="0"/>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5E6895">
            <w:pPr>
              <w:spacing w:after="0"/>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5E6895">
            <w:pPr>
              <w:spacing w:after="0"/>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5E6895">
            <w:pPr>
              <w:spacing w:after="0"/>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5E6895">
            <w:pPr>
              <w:spacing w:after="0"/>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5E6895">
            <w:pPr>
              <w:spacing w:after="0"/>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5E6895">
            <w:pPr>
              <w:spacing w:after="0"/>
              <w:rPr>
                <w:rFonts w:ascii="Times New Roman" w:hAnsi="Times New Roman"/>
                <w:sz w:val="24"/>
                <w:szCs w:val="24"/>
              </w:rPr>
            </w:pPr>
          </w:p>
        </w:tc>
        <w:tc>
          <w:tcPr>
            <w:tcW w:w="2117" w:type="dxa"/>
          </w:tcPr>
          <w:p w:rsidR="00E27318" w:rsidRPr="00134F42" w:rsidRDefault="00E27318" w:rsidP="005E6895">
            <w:pPr>
              <w:spacing w:after="0"/>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5E6895">
            <w:pPr>
              <w:spacing w:after="0"/>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5E6895">
            <w:pPr>
              <w:spacing w:after="0"/>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792171" w:rsidRDefault="00A5684C" w:rsidP="005D58D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tblPr>
      <w:tblGrid>
        <w:gridCol w:w="4788"/>
        <w:gridCol w:w="1980"/>
        <w:gridCol w:w="2701"/>
      </w:tblGrid>
      <w:tr w:rsidR="005D58D4" w:rsidRPr="00C63A5B" w:rsidTr="00793441">
        <w:trPr>
          <w:trHeight w:val="375"/>
          <w:jc w:val="center"/>
        </w:trPr>
        <w:tc>
          <w:tcPr>
            <w:tcW w:w="4788"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5E6895">
            <w:pPr>
              <w:snapToGrid w:val="0"/>
              <w:spacing w:after="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5E6895">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5E6895">
            <w:pPr>
              <w:snapToGrid w:val="0"/>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5E6895">
            <w:pPr>
              <w:snapToGrid w:val="0"/>
              <w:spacing w:after="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5E6895">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5E6895">
            <w:pPr>
              <w:snapToGrid w:val="0"/>
              <w:spacing w:after="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5D58D4" w:rsidRPr="00C63A5B" w:rsidRDefault="005D58D4" w:rsidP="005E6895">
            <w:pPr>
              <w:spacing w:after="0"/>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5E6895">
            <w:pPr>
              <w:spacing w:after="0"/>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5E6895">
            <w:pPr>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5E6895">
            <w:pPr>
              <w:snapToGrid w:val="0"/>
              <w:spacing w:after="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5E6895">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5E6895">
            <w:pPr>
              <w:snapToGrid w:val="0"/>
              <w:spacing w:after="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6"/>
        <w:gridCol w:w="4320"/>
      </w:tblGrid>
      <w:tr w:rsidR="005D58D4" w:rsidRPr="00781767" w:rsidTr="00793441">
        <w:trPr>
          <w:trHeight w:val="720"/>
        </w:trPr>
        <w:tc>
          <w:tcPr>
            <w:tcW w:w="5116"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5E6895">
            <w:pPr>
              <w:keepNext/>
              <w:spacing w:after="0"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5E6895">
            <w:pPr>
              <w:keepNext/>
              <w:spacing w:after="0"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5E6895">
            <w:pPr>
              <w:keepNext/>
              <w:spacing w:after="0"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5E6895">
            <w:pPr>
              <w:keepNext/>
              <w:spacing w:after="0"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620"/>
        <w:gridCol w:w="2970"/>
        <w:gridCol w:w="4185"/>
      </w:tblGrid>
      <w:tr w:rsidR="008E1204" w:rsidRPr="005D58D4" w:rsidTr="00793441">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и местных малопрочных</w:t>
            </w:r>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r w:rsidR="005A0D48">
        <w:rPr>
          <w:rFonts w:ascii="Times New Roman" w:eastAsia="Times New Roman" w:hAnsi="Times New Roman"/>
          <w:sz w:val="28"/>
          <w:szCs w:val="28"/>
          <w:lang w:eastAsia="ru-RU"/>
        </w:rPr>
        <w:t>п.Нива</w:t>
      </w:r>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5E6895" w:rsidRDefault="005E6895"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5E6895" w:rsidRDefault="005E6895"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5E6895" w:rsidRDefault="005E6895"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2835"/>
        <w:gridCol w:w="5940"/>
      </w:tblGrid>
      <w:tr w:rsidR="008E1204" w:rsidRPr="00B42DCF" w:rsidTr="00793441">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auto"/>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auto"/>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Приобъектные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t xml:space="preserve">предмостовые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Предзаводские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Транспортные и предмостовые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Транспортные и предмостовые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главных и приобъектных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периметральной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метров, 35 кВ - 15 метров, 110 кВ - 20 метров, 220 кВ - 25 метров, 500 кВ - 30 метров, 750 кВ - 40 метров, 1150 кВ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r w:rsidR="005A0D48">
        <w:rPr>
          <w:rFonts w:ascii="Times New Roman" w:eastAsia="Times New Roman" w:hAnsi="Times New Roman"/>
          <w:sz w:val="28"/>
          <w:szCs w:val="28"/>
          <w:lang w:eastAsia="ru-RU"/>
        </w:rPr>
        <w:t>п.Нива</w:t>
      </w:r>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Общую обеспеченность местами постоянного хранения следует принимать 1 машино-место на 1 семью, местами временного хранения из расчета – 1 машино-место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машино-местами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промплощадки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3596"/>
        <w:gridCol w:w="1485"/>
        <w:gridCol w:w="1350"/>
        <w:gridCol w:w="1350"/>
        <w:gridCol w:w="1783"/>
      </w:tblGrid>
      <w:tr w:rsidR="00C82166" w:rsidRPr="00307430" w:rsidTr="00793441">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(машино-мест)</w:t>
            </w:r>
          </w:p>
        </w:tc>
      </w:tr>
      <w:tr w:rsidR="00C82166" w:rsidRPr="00307430" w:rsidTr="00793441">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4. Гаражи и открытые стоянки для хранения легковых автомобилей вместимостью более 150 машино-мест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Автостоянки для хранения легковых автомобилей вместимостью до 300 машино-мест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Размер земельных участков гаражей-стоянок и автостоянок легковых автомобилей в зависимости от их этажности следует принимать (кв. м на одно машино-место):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w:t>
      </w:r>
      <w:r w:rsidRPr="005E6895">
        <w:rPr>
          <w:rFonts w:ascii="Times New Roman" w:eastAsia="Times New Roman" w:hAnsi="Times New Roman"/>
          <w:sz w:val="28"/>
          <w:szCs w:val="28"/>
          <w:lang w:eastAsia="ru-RU"/>
        </w:rPr>
        <w:t xml:space="preserve">зонах </w:t>
      </w:r>
      <w:r w:rsidR="005A0D48" w:rsidRPr="005E6895">
        <w:rPr>
          <w:rFonts w:ascii="Times New Roman" w:eastAsia="Times New Roman" w:hAnsi="Times New Roman"/>
          <w:sz w:val="28"/>
          <w:szCs w:val="28"/>
          <w:lang w:eastAsia="ru-RU"/>
        </w:rPr>
        <w:t>п.Нива</w:t>
      </w:r>
      <w:r w:rsidRPr="005E6895">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Требуемое расчетное количество машино-мест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4590"/>
        <w:gridCol w:w="2160"/>
        <w:gridCol w:w="2600"/>
      </w:tblGrid>
      <w:tr w:rsidR="00953AAF" w:rsidRPr="00A84FE2" w:rsidTr="00793441">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1 машино-место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2. Нормативные показатели включают требуемое количество машино-мест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3. При размерах торговой площади от 500 до 1000 кв. метров полученное расчетом количество машино-мест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полурамп,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486AE0" w:rsidRPr="0037698C" w:rsidRDefault="00486AE0" w:rsidP="00BF627F">
      <w:pPr>
        <w:autoSpaceDE w:val="0"/>
        <w:autoSpaceDN w:val="0"/>
        <w:adjustRightInd w:val="0"/>
        <w:spacing w:after="0" w:line="240" w:lineRule="auto"/>
        <w:jc w:val="both"/>
        <w:rPr>
          <w:rFonts w:ascii="Times New Roman" w:eastAsia="Times New Roman" w:hAnsi="Times New Roman"/>
          <w:sz w:val="28"/>
          <w:szCs w:val="28"/>
          <w:lang w:eastAsia="ru-RU"/>
        </w:rPr>
      </w:pP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485"/>
        <w:gridCol w:w="1350"/>
        <w:gridCol w:w="1080"/>
        <w:gridCol w:w="1350"/>
        <w:gridCol w:w="1080"/>
        <w:gridCol w:w="1350"/>
        <w:gridCol w:w="1080"/>
      </w:tblGrid>
      <w:tr w:rsidR="0064561B" w:rsidRPr="0037698C" w:rsidTr="00793441">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793441">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793441">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793441">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Автостоянки (открытые площадки) и гаражи-стоянки вместимостью до 50 машино-мест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Перед гаражами-стоянками вместимостью свыше 50 машино-мест следует предусматривать накопительную площадку из расчета 1 машино-место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10 постов     - 1,0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15 постов     - 1,5</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25 постов     - 2,0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400"/>
        <w:gridCol w:w="1755"/>
        <w:gridCol w:w="1620"/>
      </w:tblGrid>
      <w:tr w:rsidR="00BB1917" w:rsidRPr="0037698C" w:rsidTr="00793441">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793441">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9"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9"/>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общетоварные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застроенности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4.7.10. В примагистральной полосе производственных зон 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Не менее 20 процентов от объема наземной части производственной застройки в примагистральной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промзоны).</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4.7.14. Приобъектные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машино-мест. Для производственных зон приобъектные стоянки должны размещаться на предзаводской территории кооперированно с насленным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нефте-,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ТЭЦ или тепломагистрали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4.7.18. Площадь и размеры земельных участков общетоварных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tblPr>
      <w:tblGrid>
        <w:gridCol w:w="2948"/>
        <w:gridCol w:w="3458"/>
        <w:gridCol w:w="3231"/>
      </w:tblGrid>
      <w:tr w:rsidR="00C74892" w:rsidRPr="0037698C" w:rsidTr="00793441">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4.7.19. При размещении общетоварных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jc w:val="both"/>
        <w:rPr>
          <w:rFonts w:ascii="Times New Roman" w:hAnsi="Times New Roman"/>
          <w:sz w:val="28"/>
          <w:szCs w:val="28"/>
        </w:rPr>
      </w:pPr>
    </w:p>
    <w:p w:rsidR="00793441" w:rsidRDefault="00793441" w:rsidP="00C74892">
      <w:pPr>
        <w:spacing w:after="0" w:line="240" w:lineRule="auto"/>
        <w:ind w:firstLine="708"/>
        <w:jc w:val="right"/>
        <w:rPr>
          <w:rFonts w:ascii="Times New Roman" w:hAnsi="Times New Roman"/>
          <w:sz w:val="28"/>
          <w:szCs w:val="28"/>
        </w:rPr>
      </w:pPr>
    </w:p>
    <w:p w:rsidR="00793441" w:rsidRDefault="00793441" w:rsidP="00C74892">
      <w:pPr>
        <w:spacing w:after="0" w:line="240" w:lineRule="auto"/>
        <w:ind w:firstLine="708"/>
        <w:jc w:val="right"/>
        <w:rPr>
          <w:rFonts w:ascii="Times New Roman" w:hAnsi="Times New Roman"/>
          <w:sz w:val="28"/>
          <w:szCs w:val="28"/>
        </w:rPr>
      </w:pPr>
    </w:p>
    <w:p w:rsidR="00793441" w:rsidRDefault="00793441" w:rsidP="00C74892">
      <w:pPr>
        <w:spacing w:after="0" w:line="240" w:lineRule="auto"/>
        <w:ind w:firstLine="708"/>
        <w:jc w:val="right"/>
        <w:rPr>
          <w:rFonts w:ascii="Times New Roman" w:hAnsi="Times New Roman"/>
          <w:sz w:val="28"/>
          <w:szCs w:val="28"/>
        </w:rPr>
      </w:pPr>
    </w:p>
    <w:p w:rsidR="00793441" w:rsidRDefault="00793441" w:rsidP="00C74892">
      <w:pPr>
        <w:spacing w:after="0" w:line="240" w:lineRule="auto"/>
        <w:ind w:firstLine="708"/>
        <w:jc w:val="right"/>
        <w:rPr>
          <w:rFonts w:ascii="Times New Roman" w:hAnsi="Times New Roman"/>
          <w:sz w:val="28"/>
          <w:szCs w:val="28"/>
        </w:rPr>
      </w:pP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tblPr>
      <w:tblGrid>
        <w:gridCol w:w="2948"/>
        <w:gridCol w:w="3458"/>
        <w:gridCol w:w="3231"/>
      </w:tblGrid>
      <w:tr w:rsidR="00C74892" w:rsidRPr="0037698C" w:rsidTr="00793441">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50" w:name="Par986"/>
      <w:bookmarkEnd w:id="50"/>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фруктохранилищ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1"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1"/>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а) при самоточном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726000">
        <w:rPr>
          <w:rFonts w:ascii="Times New Roman" w:hAnsi="Times New Roman"/>
          <w:sz w:val="28"/>
          <w:szCs w:val="28"/>
        </w:rPr>
        <w:t>Питерского района</w:t>
      </w:r>
      <w:r w:rsidRPr="0037698C">
        <w:rPr>
          <w:rFonts w:ascii="Times New Roman" w:hAnsi="Times New Roman"/>
          <w:sz w:val="28"/>
          <w:szCs w:val="28"/>
        </w:rPr>
        <w:t>Саратовской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sidR="00F1402A">
        <w:rPr>
          <w:rFonts w:ascii="Times New Roman" w:hAnsi="Times New Roman"/>
          <w:sz w:val="28"/>
          <w:szCs w:val="28"/>
        </w:rPr>
        <w:t>Питерскому</w:t>
      </w:r>
      <w:r w:rsidRPr="0037698C">
        <w:rPr>
          <w:rFonts w:ascii="Times New Roman" w:hAnsi="Times New Roman"/>
          <w:sz w:val="28"/>
          <w:szCs w:val="28"/>
        </w:rPr>
        <w:t xml:space="preserve">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r w:rsidR="00726000" w:rsidRPr="005A0D48">
        <w:rPr>
          <w:rFonts w:ascii="Times New Roman" w:hAnsi="Times New Roman"/>
          <w:sz w:val="28"/>
          <w:szCs w:val="28"/>
        </w:rPr>
        <w:t>Нив</w:t>
      </w:r>
      <w:r w:rsidR="00AE1319" w:rsidRPr="005A0D48">
        <w:rPr>
          <w:rFonts w:ascii="Times New Roman" w:hAnsi="Times New Roman"/>
          <w:sz w:val="28"/>
          <w:szCs w:val="28"/>
        </w:rPr>
        <w:t>ского</w:t>
      </w:r>
      <w:r w:rsidR="007F06BF" w:rsidRPr="0037698C">
        <w:rPr>
          <w:rFonts w:ascii="Times New Roman" w:hAnsi="Times New Roman"/>
          <w:sz w:val="28"/>
          <w:szCs w:val="28"/>
        </w:rPr>
        <w:t xml:space="preserve"> мунц</w:t>
      </w:r>
      <w:r w:rsidRPr="0037698C">
        <w:rPr>
          <w:rFonts w:ascii="Times New Roman" w:hAnsi="Times New Roman"/>
          <w:sz w:val="28"/>
          <w:szCs w:val="28"/>
        </w:rPr>
        <w:t>ипального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2"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2"/>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tblPr>
      <w:tblGrid>
        <w:gridCol w:w="553"/>
        <w:gridCol w:w="1887"/>
        <w:gridCol w:w="2198"/>
        <w:gridCol w:w="1120"/>
        <w:gridCol w:w="2131"/>
        <w:gridCol w:w="2051"/>
      </w:tblGrid>
      <w:tr w:rsidR="00275C6F" w:rsidRPr="00AE1319" w:rsidTr="00793441">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75C6F" w:rsidRPr="00AE1319" w:rsidRDefault="00275C6F" w:rsidP="007664AE">
            <w:pPr>
              <w:pStyle w:val="afffffff5"/>
              <w:rPr>
                <w:sz w:val="24"/>
                <w:szCs w:val="24"/>
              </w:rPr>
            </w:pPr>
            <w:r w:rsidRPr="00AE1319">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793441">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793441">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r w:rsidR="00726000">
        <w:t>Нив</w:t>
      </w:r>
      <w:r w:rsidR="00AE1319">
        <w:t>ского</w:t>
      </w:r>
      <w:r w:rsidR="00E71925" w:rsidRPr="00AE1319">
        <w:t xml:space="preserve"> муниц</w:t>
      </w:r>
      <w:r w:rsidRPr="00AE1319">
        <w:t>ипального образования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r w:rsidR="00726000" w:rsidRPr="00F1402A">
        <w:t>Нив</w:t>
      </w:r>
      <w:r w:rsidR="00AE1319" w:rsidRPr="00F1402A">
        <w:t>ского</w:t>
      </w:r>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r w:rsidR="00726000" w:rsidRPr="00F1402A">
        <w:t>Нив</w:t>
      </w:r>
      <w:r w:rsidR="00AE1319" w:rsidRPr="00F1402A">
        <w:t>ского</w:t>
      </w:r>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726000">
        <w:t>Нив</w:t>
      </w:r>
      <w:r w:rsidR="00AE1319">
        <w:t>ского</w:t>
      </w:r>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4F28C8" w:rsidRPr="00AE1319" w:rsidRDefault="004F28C8" w:rsidP="004F28C8">
      <w:pPr>
        <w:pStyle w:val="a7"/>
        <w:spacing w:after="0" w:line="240" w:lineRule="auto"/>
        <w:ind w:left="1428"/>
        <w:jc w:val="both"/>
        <w:rPr>
          <w:rFonts w:ascii="Times New Roman" w:hAnsi="Times New Roman"/>
          <w:sz w:val="28"/>
          <w:szCs w:val="28"/>
        </w:rPr>
      </w:pPr>
    </w:p>
    <w:p w:rsidR="002C7C13" w:rsidRPr="00AE1319" w:rsidRDefault="002C7C13" w:rsidP="002C7C13">
      <w:pPr>
        <w:pStyle w:val="af3"/>
        <w:ind w:left="360"/>
        <w:jc w:val="center"/>
        <w:outlineLvl w:val="0"/>
        <w:rPr>
          <w:rFonts w:ascii="Times New Roman" w:hAnsi="Times New Roman"/>
          <w:b/>
          <w:i/>
          <w:sz w:val="28"/>
          <w:szCs w:val="28"/>
        </w:rPr>
      </w:pPr>
      <w:bookmarkStart w:id="53" w:name="_Toc428345590"/>
      <w:r w:rsidRPr="00AE1319">
        <w:rPr>
          <w:rFonts w:ascii="Times New Roman" w:hAnsi="Times New Roman"/>
          <w:b/>
          <w:i/>
          <w:sz w:val="28"/>
          <w:szCs w:val="28"/>
        </w:rPr>
        <w:t>Часть 2. Материалы по обоснованию</w:t>
      </w:r>
      <w:bookmarkEnd w:id="53"/>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4" w:name="_Toc428345591"/>
      <w:r w:rsidRPr="00AE1319">
        <w:rPr>
          <w:rFonts w:ascii="Times New Roman" w:hAnsi="Times New Roman"/>
          <w:sz w:val="28"/>
          <w:szCs w:val="28"/>
        </w:rPr>
        <w:t>Общая организация и территориальное зонирование поселения</w:t>
      </w:r>
      <w:bookmarkEnd w:id="54"/>
    </w:p>
    <w:p w:rsidR="007A35FF" w:rsidRPr="00AE1319" w:rsidRDefault="007A35FF" w:rsidP="007A35FF">
      <w:pPr>
        <w:pStyle w:val="38"/>
        <w:shd w:val="clear" w:color="auto" w:fill="auto"/>
        <w:spacing w:before="0" w:after="0" w:line="240" w:lineRule="auto"/>
        <w:ind w:firstLine="709"/>
        <w:jc w:val="both"/>
        <w:rPr>
          <w:sz w:val="28"/>
          <w:szCs w:val="28"/>
        </w:rPr>
      </w:pPr>
      <w:bookmarkStart w:id="55" w:name="bookmark32"/>
      <w:r w:rsidRPr="00AE1319">
        <w:rPr>
          <w:sz w:val="28"/>
          <w:szCs w:val="28"/>
        </w:rPr>
        <w:t xml:space="preserve">Положения об общей организации и территориальном зонировании </w:t>
      </w:r>
      <w:r w:rsidR="00726000">
        <w:rPr>
          <w:sz w:val="28"/>
          <w:szCs w:val="28"/>
        </w:rPr>
        <w:t>Нив</w:t>
      </w:r>
      <w:r w:rsidR="00AE1319">
        <w:rPr>
          <w:sz w:val="28"/>
          <w:szCs w:val="28"/>
        </w:rPr>
        <w:t>ского</w:t>
      </w:r>
      <w:r w:rsidRPr="00AE1319">
        <w:rPr>
          <w:sz w:val="28"/>
          <w:szCs w:val="28"/>
        </w:rPr>
        <w:t xml:space="preserve"> муниципального образования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5"/>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кв.м.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начначения, торговли для постоянно проживающего населения </w:t>
      </w:r>
      <w:r w:rsidR="00726000">
        <w:rPr>
          <w:sz w:val="28"/>
          <w:szCs w:val="28"/>
        </w:rPr>
        <w:t>Нив</w:t>
      </w:r>
      <w:r w:rsidR="00AE1319">
        <w:rPr>
          <w:sz w:val="28"/>
          <w:szCs w:val="28"/>
        </w:rPr>
        <w:t>ского</w:t>
      </w:r>
      <w:r w:rsidR="00AE32DB" w:rsidRPr="00AE1319">
        <w:rPr>
          <w:sz w:val="28"/>
          <w:szCs w:val="28"/>
        </w:rPr>
        <w:t xml:space="preserve"> </w:t>
      </w:r>
      <w:r w:rsidRPr="00AE1319">
        <w:rPr>
          <w:sz w:val="28"/>
          <w:szCs w:val="28"/>
        </w:rPr>
        <w:t>муниципального образования рассчитан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r w:rsidR="00726000" w:rsidRPr="00F1402A">
        <w:rPr>
          <w:sz w:val="28"/>
          <w:szCs w:val="28"/>
        </w:rPr>
        <w:t>Нив</w:t>
      </w:r>
      <w:r w:rsidR="00AE1319" w:rsidRPr="00F1402A">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r w:rsidR="00726000" w:rsidRPr="00F1402A">
        <w:rPr>
          <w:sz w:val="28"/>
          <w:szCs w:val="28"/>
        </w:rPr>
        <w:t>Нив</w:t>
      </w:r>
      <w:r w:rsidR="00AE1319" w:rsidRPr="00F1402A">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r w:rsidR="00726000" w:rsidRPr="00F1402A">
        <w:rPr>
          <w:sz w:val="28"/>
          <w:szCs w:val="28"/>
        </w:rPr>
        <w:t>Нив</w:t>
      </w:r>
      <w:r w:rsidR="00AE1319" w:rsidRPr="00F1402A">
        <w:rPr>
          <w:sz w:val="28"/>
          <w:szCs w:val="28"/>
        </w:rPr>
        <w:t>ского</w:t>
      </w:r>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r w:rsidR="00726000" w:rsidRPr="00F1402A">
        <w:rPr>
          <w:sz w:val="28"/>
          <w:szCs w:val="28"/>
        </w:rPr>
        <w:t>Нив</w:t>
      </w:r>
      <w:r w:rsidR="00AE1319" w:rsidRPr="00F1402A">
        <w:rPr>
          <w:sz w:val="28"/>
          <w:szCs w:val="28"/>
        </w:rPr>
        <w:t>ского</w:t>
      </w:r>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AE32DB">
      <w:pPr>
        <w:pStyle w:val="afffffff"/>
      </w:pPr>
      <w:r w:rsidRPr="00AE1319">
        <w:t>1.1.</w:t>
      </w:r>
      <w:r w:rsidR="002D6A0E" w:rsidRPr="00AE1319">
        <w:t>15</w:t>
      </w:r>
      <w:r w:rsidRPr="00AE1319">
        <w:t>. Рекреационные зоны формируются на землях общего пользования.</w:t>
      </w:r>
    </w:p>
    <w:p w:rsidR="005E6895" w:rsidRDefault="00AE32DB" w:rsidP="005E6895">
      <w:pPr>
        <w:pStyle w:val="afffffff"/>
      </w:pPr>
      <w:r w:rsidRPr="00AE1319">
        <w:t>1.1.</w:t>
      </w:r>
      <w:r w:rsidR="002D6A0E" w:rsidRPr="00AE1319">
        <w:t>16</w:t>
      </w:r>
      <w:r w:rsidRPr="00AE1319">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5E6895" w:rsidRDefault="00AE32DB" w:rsidP="005E6895">
      <w:pPr>
        <w:pStyle w:val="afffffff"/>
        <w:rPr>
          <w:rStyle w:val="FontStyle13"/>
          <w:sz w:val="28"/>
        </w:rPr>
      </w:pPr>
      <w:r w:rsidRPr="00AE1319">
        <w:rPr>
          <w:rStyle w:val="FontStyle13"/>
          <w:sz w:val="28"/>
        </w:rPr>
        <w:t>1.1.</w:t>
      </w:r>
      <w:r w:rsidR="002D6A0E" w:rsidRPr="00AE1319">
        <w:rPr>
          <w:rStyle w:val="FontStyle13"/>
          <w:sz w:val="28"/>
        </w:rPr>
        <w:t>17</w:t>
      </w:r>
      <w:r w:rsidRPr="00AE1319">
        <w:rPr>
          <w:rStyle w:val="FontStyle13"/>
          <w:sz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5E6895" w:rsidRDefault="005E6895" w:rsidP="005E6895">
      <w:pPr>
        <w:pStyle w:val="afffffff"/>
        <w:rPr>
          <w:rStyle w:val="FontStyle13"/>
          <w:sz w:val="28"/>
        </w:rPr>
      </w:pPr>
    </w:p>
    <w:p w:rsidR="005E6895" w:rsidRDefault="002D6A0E" w:rsidP="005E6895">
      <w:pPr>
        <w:pStyle w:val="afffffff"/>
        <w:jc w:val="center"/>
        <w:rPr>
          <w:rStyle w:val="FontStyle13"/>
          <w:b/>
          <w:i/>
          <w:sz w:val="28"/>
        </w:rPr>
      </w:pPr>
      <w:r w:rsidRPr="00AE1319">
        <w:rPr>
          <w:rStyle w:val="FontStyle13"/>
          <w:b/>
          <w:i/>
          <w:sz w:val="28"/>
        </w:rPr>
        <w:t>Зона инженерной инфраструктуры</w:t>
      </w:r>
    </w:p>
    <w:p w:rsidR="005E6895" w:rsidRDefault="005E6895" w:rsidP="005E6895">
      <w:pPr>
        <w:pStyle w:val="afffffff"/>
        <w:rPr>
          <w:rStyle w:val="FontStyle13"/>
          <w:b/>
          <w:i/>
          <w:sz w:val="28"/>
        </w:rPr>
      </w:pPr>
    </w:p>
    <w:p w:rsidR="005E6895" w:rsidRDefault="002D6A0E" w:rsidP="005E6895">
      <w:pPr>
        <w:pStyle w:val="afffffff"/>
        <w:rPr>
          <w:rStyle w:val="FontStyle13"/>
          <w:sz w:val="28"/>
        </w:rPr>
      </w:pPr>
      <w:r w:rsidRPr="00AE1319">
        <w:rPr>
          <w:rStyle w:val="FontStyle13"/>
          <w:sz w:val="28"/>
        </w:rPr>
        <w:t xml:space="preserve">1.1.18. Расчетные показатели по теплу приняты согласно «СП 124.13330.2012. Тепловые сети». </w:t>
      </w:r>
    </w:p>
    <w:p w:rsidR="005E6895" w:rsidRDefault="002D6A0E" w:rsidP="005E6895">
      <w:pPr>
        <w:pStyle w:val="afffffff"/>
        <w:rPr>
          <w:rStyle w:val="FontStyle13"/>
          <w:sz w:val="28"/>
        </w:rPr>
      </w:pPr>
      <w:r w:rsidRPr="00AE1319">
        <w:rPr>
          <w:rStyle w:val="FontStyle13"/>
          <w:sz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5E6895" w:rsidRDefault="002D6A0E" w:rsidP="005E6895">
      <w:pPr>
        <w:pStyle w:val="afffffff"/>
        <w:rPr>
          <w:rStyle w:val="FontStyle13"/>
          <w:sz w:val="28"/>
        </w:rPr>
      </w:pPr>
      <w:r w:rsidRPr="00AE1319">
        <w:rPr>
          <w:rStyle w:val="FontStyle13"/>
          <w:sz w:val="28"/>
        </w:rPr>
        <w:t>1.1.</w:t>
      </w:r>
      <w:r w:rsidR="0052080B" w:rsidRPr="00AE1319">
        <w:rPr>
          <w:rStyle w:val="FontStyle13"/>
          <w:sz w:val="28"/>
        </w:rPr>
        <w:t>20</w:t>
      </w:r>
      <w:r w:rsidRPr="00AE1319">
        <w:rPr>
          <w:rStyle w:val="FontStyle13"/>
          <w:sz w:val="28"/>
        </w:rPr>
        <w:t xml:space="preserve">. </w:t>
      </w:r>
      <w:r w:rsidR="0052080B" w:rsidRPr="00AE1319">
        <w:rPr>
          <w:rStyle w:val="FontStyle13"/>
          <w:sz w:val="28"/>
        </w:rPr>
        <w:t xml:space="preserve">Показатели </w:t>
      </w:r>
      <w:r w:rsidR="00B4362D" w:rsidRPr="00AE1319">
        <w:rPr>
          <w:rStyle w:val="FontStyle13"/>
          <w:sz w:val="28"/>
        </w:rPr>
        <w:t>п</w:t>
      </w:r>
      <w:r w:rsidR="0052080B" w:rsidRPr="00AE1319">
        <w:rPr>
          <w:rStyle w:val="FontStyle13"/>
          <w:sz w:val="28"/>
        </w:rPr>
        <w:t>о водоснабжению приняты в соответствии с</w:t>
      </w:r>
      <w:r w:rsidRPr="00AE1319">
        <w:rPr>
          <w:rStyle w:val="FontStyle13"/>
          <w:sz w:val="28"/>
        </w:rPr>
        <w:t xml:space="preserve"> «СП 31.13330.2012 Водоснабжение. Наружные сети и сооружения. Актуализированная редакция СНиП 2.04.02-84*».</w:t>
      </w:r>
    </w:p>
    <w:p w:rsidR="005E6895" w:rsidRDefault="002D6A0E" w:rsidP="005E6895">
      <w:pPr>
        <w:pStyle w:val="afffffff"/>
        <w:rPr>
          <w:rStyle w:val="FontStyle13"/>
          <w:sz w:val="28"/>
        </w:rPr>
      </w:pPr>
      <w:r w:rsidRPr="00AE1319">
        <w:rPr>
          <w:rStyle w:val="FontStyle13"/>
          <w:sz w:val="28"/>
        </w:rPr>
        <w:t>1.1.</w:t>
      </w:r>
      <w:r w:rsidR="0052080B" w:rsidRPr="00AE1319">
        <w:rPr>
          <w:rStyle w:val="FontStyle13"/>
          <w:sz w:val="28"/>
        </w:rPr>
        <w:t>21</w:t>
      </w:r>
      <w:r w:rsidRPr="00AE1319">
        <w:rPr>
          <w:rStyle w:val="FontStyle13"/>
          <w:sz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5E6895" w:rsidRDefault="005E6895" w:rsidP="005E6895">
      <w:pPr>
        <w:pStyle w:val="afffffff"/>
        <w:rPr>
          <w:rStyle w:val="FontStyle13"/>
          <w:sz w:val="28"/>
        </w:rPr>
      </w:pPr>
    </w:p>
    <w:p w:rsidR="00B4362D" w:rsidRPr="00AE1319" w:rsidRDefault="00B4362D" w:rsidP="005E6895">
      <w:pPr>
        <w:pStyle w:val="afffffff"/>
        <w:jc w:val="center"/>
        <w:rPr>
          <w:rStyle w:val="FontStyle13"/>
          <w:b/>
          <w:i/>
          <w:sz w:val="28"/>
        </w:rPr>
      </w:pPr>
      <w:r w:rsidRPr="00AE1319">
        <w:rPr>
          <w:rStyle w:val="FontStyle13"/>
          <w:b/>
          <w:i/>
          <w:sz w:val="28"/>
        </w:rPr>
        <w:t>Зона транспортной инфраструктуры</w:t>
      </w:r>
    </w:p>
    <w:p w:rsidR="00B4362D" w:rsidRPr="00AE1319" w:rsidRDefault="00B4362D" w:rsidP="00B4362D">
      <w:pPr>
        <w:pStyle w:val="Style3"/>
        <w:keepNext/>
        <w:widowControl/>
        <w:spacing w:line="240" w:lineRule="auto"/>
        <w:ind w:firstLine="709"/>
        <w:rPr>
          <w:rStyle w:val="FontStyle13"/>
          <w:sz w:val="28"/>
          <w:szCs w:val="28"/>
        </w:rPr>
      </w:pP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1.1.23. Обеспеченность населения легковыми автомобилями   принимается, исходя из пункта 11.3 СП 42.13330.2011 и статистических данных.</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1.1.24. Параметры улично-дорожной сети приняты с учетом генерального плана </w:t>
      </w:r>
      <w:r w:rsidR="00726000" w:rsidRPr="00F1402A">
        <w:rPr>
          <w:sz w:val="28"/>
          <w:szCs w:val="28"/>
        </w:rPr>
        <w:t>Нив</w:t>
      </w:r>
      <w:r w:rsidR="00AE1319" w:rsidRPr="00F1402A">
        <w:rPr>
          <w:sz w:val="28"/>
          <w:szCs w:val="28"/>
        </w:rPr>
        <w:t>ского</w:t>
      </w:r>
      <w:r w:rsidR="007F06BF" w:rsidRPr="00AE1319">
        <w:rPr>
          <w:sz w:val="28"/>
          <w:szCs w:val="28"/>
        </w:rPr>
        <w:t xml:space="preserve"> </w:t>
      </w:r>
      <w:r w:rsidRPr="00AE1319">
        <w:rPr>
          <w:rStyle w:val="FontStyle13"/>
          <w:sz w:val="28"/>
          <w:szCs w:val="28"/>
        </w:rPr>
        <w:t>муниципального образования с учетом региональных нормативов градостроительного проектирования Саратовской области.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1.1.30. Прокладку трассы автомобильных дорог следует выполнять с учетом минимального воздействия на окружающую среду.</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1.1.31. На сельскохозяйственных угодьях трассы следует прокладывать по границам полей севооборота или хозяйств.</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1.1.32. Вдоль рек, озер и других водных объектов трассы следует прокладывать за пределами установленных для них защитных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Pr="00AE1319" w:rsidRDefault="00B4362D" w:rsidP="00486AE0">
      <w:pPr>
        <w:pStyle w:val="Style3"/>
        <w:keepNext/>
        <w:widowControl/>
        <w:spacing w:line="240" w:lineRule="auto"/>
        <w:ind w:firstLine="0"/>
        <w:rPr>
          <w:rStyle w:val="FontStyle13"/>
          <w:b/>
          <w:i/>
          <w:sz w:val="28"/>
          <w:szCs w:val="28"/>
        </w:rPr>
      </w:pPr>
    </w:p>
    <w:p w:rsidR="008265E4" w:rsidRPr="00AE1319" w:rsidRDefault="00E55029" w:rsidP="00B4362D">
      <w:pPr>
        <w:pStyle w:val="Style3"/>
        <w:keepNext/>
        <w:widowControl/>
        <w:spacing w:line="240" w:lineRule="auto"/>
        <w:ind w:firstLine="0"/>
        <w:jc w:val="center"/>
        <w:rPr>
          <w:b/>
          <w:i/>
          <w:sz w:val="28"/>
          <w:szCs w:val="28"/>
        </w:rPr>
      </w:pPr>
      <w:r w:rsidRPr="00AE1319">
        <w:rPr>
          <w:rStyle w:val="FontStyle13"/>
          <w:b/>
          <w:i/>
          <w:sz w:val="28"/>
          <w:szCs w:val="28"/>
        </w:rPr>
        <w:t>Производственные зоны</w:t>
      </w:r>
    </w:p>
    <w:p w:rsidR="008265E4" w:rsidRPr="00AE1319" w:rsidRDefault="008265E4" w:rsidP="008265E4">
      <w:pPr>
        <w:pStyle w:val="Style3"/>
        <w:keepNext/>
        <w:widowControl/>
        <w:spacing w:line="240" w:lineRule="auto"/>
        <w:ind w:firstLine="709"/>
        <w:rPr>
          <w:sz w:val="28"/>
          <w:szCs w:val="28"/>
        </w:rPr>
      </w:pPr>
    </w:p>
    <w:p w:rsidR="004114FD" w:rsidRPr="00AE1319" w:rsidRDefault="004114FD" w:rsidP="004114FD">
      <w:pPr>
        <w:pStyle w:val="Style3"/>
        <w:keepNext/>
        <w:widowControl/>
        <w:spacing w:line="240" w:lineRule="auto"/>
        <w:ind w:firstLine="709"/>
        <w:rPr>
          <w:rStyle w:val="FontStyle13"/>
          <w:sz w:val="28"/>
          <w:szCs w:val="28"/>
        </w:rPr>
      </w:pPr>
      <w:r w:rsidRPr="00AE1319">
        <w:rPr>
          <w:sz w:val="28"/>
          <w:szCs w:val="28"/>
        </w:rPr>
        <w:t>1.1.</w:t>
      </w:r>
      <w:r w:rsidR="00B4362D" w:rsidRPr="00AE1319">
        <w:rPr>
          <w:sz w:val="28"/>
          <w:szCs w:val="28"/>
        </w:rPr>
        <w:t>35</w:t>
      </w:r>
      <w:r w:rsidRPr="00AE1319">
        <w:rPr>
          <w:sz w:val="28"/>
          <w:szCs w:val="28"/>
        </w:rPr>
        <w:t xml:space="preserve">. </w:t>
      </w:r>
      <w:r w:rsidRPr="00AE1319">
        <w:rPr>
          <w:rStyle w:val="FontStyle13"/>
          <w:sz w:val="28"/>
          <w:szCs w:val="28"/>
        </w:rPr>
        <w:t xml:space="preserve">Параметры производственных зон определены в соответствии с </w:t>
      </w:r>
      <w:r w:rsidRPr="00AE1319">
        <w:rPr>
          <w:bCs/>
          <w:sz w:val="28"/>
          <w:szCs w:val="28"/>
        </w:rPr>
        <w:t xml:space="preserve">приложением Г </w:t>
      </w:r>
      <w:r w:rsidRPr="00AE1319">
        <w:rPr>
          <w:rStyle w:val="FontStyle13"/>
          <w:sz w:val="28"/>
          <w:szCs w:val="28"/>
        </w:rPr>
        <w:t>СП 42.13330.2011.</w:t>
      </w:r>
    </w:p>
    <w:p w:rsidR="008265E4"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36</w:t>
      </w:r>
      <w:r w:rsidRPr="00AE1319">
        <w:rPr>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37</w:t>
      </w:r>
      <w:r w:rsidRPr="00AE1319">
        <w:rPr>
          <w:sz w:val="28"/>
          <w:szCs w:val="28"/>
        </w:rPr>
        <w:t>.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38</w:t>
      </w:r>
      <w:r w:rsidRPr="00AE1319">
        <w:rPr>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AE1319">
        <w:rPr>
          <w:sz w:val="28"/>
          <w:szCs w:val="28"/>
        </w:rPr>
        <w:t xml:space="preserve"> (СЗЗ)</w:t>
      </w:r>
      <w:r w:rsidRPr="00AE1319">
        <w:rPr>
          <w:sz w:val="28"/>
          <w:szCs w:val="28"/>
        </w:rPr>
        <w:t>.</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39</w:t>
      </w:r>
      <w:r w:rsidRPr="00AE1319">
        <w:rPr>
          <w:sz w:val="28"/>
          <w:szCs w:val="28"/>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8D736D" w:rsidRPr="00AE1319" w:rsidRDefault="008D736D" w:rsidP="008D736D">
      <w:pPr>
        <w:pStyle w:val="Style3"/>
        <w:keepNext/>
        <w:spacing w:line="240" w:lineRule="auto"/>
        <w:ind w:firstLine="709"/>
        <w:rPr>
          <w:sz w:val="28"/>
          <w:szCs w:val="28"/>
        </w:rPr>
      </w:pPr>
      <w:r w:rsidRPr="00AE1319">
        <w:rPr>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AE1319" w:rsidRDefault="008D736D" w:rsidP="008D736D">
      <w:pPr>
        <w:pStyle w:val="Style3"/>
        <w:keepNext/>
        <w:widowControl/>
        <w:spacing w:line="240" w:lineRule="auto"/>
        <w:ind w:firstLine="709"/>
        <w:rPr>
          <w:sz w:val="28"/>
          <w:szCs w:val="28"/>
        </w:rPr>
      </w:pPr>
      <w:r w:rsidRPr="00AE1319">
        <w:rPr>
          <w:sz w:val="28"/>
          <w:szCs w:val="28"/>
        </w:rPr>
        <w:t>Застройка запретных (опасных) зон жилыми, общественными и производственными зданиями не допускается.</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40</w:t>
      </w:r>
      <w:r w:rsidRPr="00AE1319">
        <w:rPr>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41</w:t>
      </w:r>
      <w:r w:rsidRPr="00AE1319">
        <w:rPr>
          <w:sz w:val="28"/>
          <w:szCs w:val="28"/>
        </w:rPr>
        <w:t>. Устройство отвалов, шламонакопителей, отходов и отбросов предприятий допускается только при обосновании невозможности их утилизации.</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42</w:t>
      </w:r>
      <w:r w:rsidRPr="00AE1319">
        <w:rPr>
          <w:sz w:val="28"/>
          <w:szCs w:val="28"/>
        </w:rPr>
        <w:t>. Предприятия, промышленные узлы и связанные с ними отвалы, отходы, очистные сооружения следует размещать на землях несельскох</w:t>
      </w:r>
      <w:r w:rsidR="004415A6" w:rsidRPr="00AE1319">
        <w:rPr>
          <w:sz w:val="28"/>
          <w:szCs w:val="28"/>
        </w:rPr>
        <w:t>озяйственного назначения или не</w:t>
      </w:r>
      <w:r w:rsidRPr="00AE1319">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43</w:t>
      </w:r>
      <w:r w:rsidRPr="00AE1319">
        <w:rPr>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44</w:t>
      </w:r>
      <w:r w:rsidRPr="00AE1319">
        <w:rPr>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AE1319" w:rsidRDefault="004415A6" w:rsidP="00CF5CE8">
      <w:pPr>
        <w:pStyle w:val="Style3"/>
        <w:keepNext/>
        <w:spacing w:line="240" w:lineRule="auto"/>
        <w:ind w:firstLine="709"/>
        <w:rPr>
          <w:sz w:val="28"/>
          <w:szCs w:val="28"/>
        </w:rPr>
      </w:pPr>
      <w:r w:rsidRPr="00AE1319">
        <w:rPr>
          <w:sz w:val="28"/>
          <w:szCs w:val="28"/>
        </w:rPr>
        <w:t>1.1.</w:t>
      </w:r>
      <w:r w:rsidR="003B21A0" w:rsidRPr="00AE1319">
        <w:rPr>
          <w:sz w:val="28"/>
          <w:szCs w:val="28"/>
        </w:rPr>
        <w:t>45</w:t>
      </w:r>
      <w:r w:rsidRPr="00AE1319">
        <w:rPr>
          <w:sz w:val="28"/>
          <w:szCs w:val="28"/>
        </w:rPr>
        <w:t xml:space="preserve">. </w:t>
      </w:r>
      <w:r w:rsidR="00CF5CE8" w:rsidRPr="00AE1319">
        <w:rPr>
          <w:sz w:val="28"/>
          <w:szCs w:val="28"/>
        </w:rPr>
        <w:t xml:space="preserve">Размещение предприятий и промышленных узлов не допускается: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в составе рекреационных зон;</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первом поясе санитарной охраны источников водоснабжения;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водоохранных и прибрежных зонах рек;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на землях особо охраняемых природных территорий и их охранных зон;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AE1319" w:rsidRDefault="00CF5CE8" w:rsidP="00CF5CE8">
      <w:pPr>
        <w:pStyle w:val="Style3"/>
        <w:keepNext/>
        <w:widowControl/>
        <w:spacing w:line="240" w:lineRule="auto"/>
        <w:ind w:firstLine="709"/>
        <w:rPr>
          <w:sz w:val="28"/>
          <w:szCs w:val="28"/>
        </w:rPr>
      </w:pPr>
      <w:r w:rsidRPr="00AE1319">
        <w:rPr>
          <w:sz w:val="28"/>
          <w:szCs w:val="28"/>
        </w:rPr>
        <w:t>–</w:t>
      </w:r>
      <w:r w:rsidRPr="00AE1319">
        <w:rPr>
          <w:sz w:val="28"/>
          <w:szCs w:val="28"/>
        </w:rPr>
        <w:tab/>
        <w:t>на участках, загрязненных органическими отбросами, до истечения сроков, установленных органами Роспотребнадзора.</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46</w:t>
      </w:r>
      <w:r w:rsidRPr="00AE1319">
        <w:rPr>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47</w:t>
      </w:r>
      <w:r w:rsidRPr="00AE1319">
        <w:rPr>
          <w:sz w:val="28"/>
          <w:szCs w:val="28"/>
        </w:rPr>
        <w:t>.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6" w:name="_Toc422048035"/>
      <w:bookmarkStart w:id="57"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6"/>
      <w:bookmarkEnd w:id="57"/>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8" w:name="_Toc422048036"/>
      <w:bookmarkStart w:id="59"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8"/>
      <w:bookmarkEnd w:id="59"/>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водоохранных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r w:rsidR="00291C40" w:rsidRPr="00AE1319">
        <w:rPr>
          <w:rFonts w:ascii="Times New Roman" w:hAnsi="Times New Roman" w:cs="Times New Roman"/>
          <w:sz w:val="28"/>
          <w:szCs w:val="28"/>
        </w:rPr>
        <w:t>гордского</w:t>
      </w:r>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60" w:name="_Toc422048037"/>
      <w:bookmarkStart w:id="61"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60"/>
      <w:bookmarkEnd w:id="61"/>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2" w:name="_Toc422048038"/>
      <w:bookmarkStart w:id="63"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2"/>
      <w:bookmarkEnd w:id="63"/>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tblPr>
      <w:tblGrid>
        <w:gridCol w:w="3912"/>
        <w:gridCol w:w="5669"/>
      </w:tblGrid>
      <w:tr w:rsidR="00C65C24" w:rsidRPr="00AE1319" w:rsidTr="00793441">
        <w:tc>
          <w:tcPr>
            <w:tcW w:w="391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4" w:name="page413"/>
      <w:bookmarkEnd w:id="64"/>
      <w:r w:rsidRPr="00AE1319">
        <w:rPr>
          <w:rFonts w:cs="Times New Roman"/>
          <w:color w:val="000000"/>
          <w:sz w:val="28"/>
          <w:szCs w:val="28"/>
          <w:lang w:val="en-US"/>
        </w:rPr>
        <w:t>Таблица</w:t>
      </w:r>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01"/>
        <w:gridCol w:w="1732"/>
        <w:gridCol w:w="1839"/>
        <w:gridCol w:w="1840"/>
        <w:gridCol w:w="1444"/>
      </w:tblGrid>
      <w:tr w:rsidR="00C65C24" w:rsidRPr="00AE1319" w:rsidTr="00793441">
        <w:tc>
          <w:tcPr>
            <w:tcW w:w="2501" w:type="dxa"/>
            <w:vMerge w:val="restart"/>
            <w:shd w:val="clear" w:color="auto" w:fill="auto"/>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793441">
        <w:tc>
          <w:tcPr>
            <w:tcW w:w="2501" w:type="dxa"/>
            <w:vMerge/>
            <w:shd w:val="clear" w:color="auto" w:fill="auto"/>
          </w:tcPr>
          <w:p w:rsidR="00C65C24" w:rsidRPr="00AE1319" w:rsidRDefault="00C65C24" w:rsidP="00733BE4">
            <w:pPr>
              <w:pStyle w:val="af9"/>
              <w:snapToGrid w:val="0"/>
              <w:rPr>
                <w:rFonts w:cs="Times New Roman"/>
                <w:b/>
              </w:rPr>
            </w:pPr>
          </w:p>
        </w:tc>
        <w:tc>
          <w:tcPr>
            <w:tcW w:w="1732"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793441" w:rsidRDefault="00793441" w:rsidP="0057106F">
      <w:pPr>
        <w:autoSpaceDE w:val="0"/>
        <w:spacing w:line="100" w:lineRule="atLeast"/>
        <w:ind w:firstLine="714"/>
        <w:jc w:val="right"/>
        <w:rPr>
          <w:rFonts w:ascii="Times New Roman" w:eastAsia="TimesNewRoman" w:hAnsi="Times New Roman"/>
          <w:color w:val="000000"/>
          <w:sz w:val="28"/>
          <w:szCs w:val="28"/>
        </w:rPr>
      </w:pPr>
    </w:p>
    <w:p w:rsidR="00793441" w:rsidRDefault="00793441" w:rsidP="0057106F">
      <w:pPr>
        <w:autoSpaceDE w:val="0"/>
        <w:spacing w:line="100" w:lineRule="atLeast"/>
        <w:ind w:firstLine="714"/>
        <w:jc w:val="right"/>
        <w:rPr>
          <w:rFonts w:ascii="Times New Roman" w:eastAsia="TimesNewRoman" w:hAnsi="Times New Roman"/>
          <w:color w:val="000000"/>
          <w:sz w:val="28"/>
          <w:szCs w:val="28"/>
        </w:rPr>
      </w:pPr>
    </w:p>
    <w:p w:rsidR="00793441" w:rsidRDefault="00793441" w:rsidP="0057106F">
      <w:pPr>
        <w:autoSpaceDE w:val="0"/>
        <w:spacing w:line="100" w:lineRule="atLeast"/>
        <w:ind w:firstLine="714"/>
        <w:jc w:val="right"/>
        <w:rPr>
          <w:rFonts w:ascii="Times New Roman" w:eastAsia="TimesNewRoman" w:hAnsi="Times New Roman"/>
          <w:color w:val="000000"/>
          <w:sz w:val="28"/>
          <w:szCs w:val="28"/>
        </w:rPr>
      </w:pPr>
    </w:p>
    <w:p w:rsidR="00793441" w:rsidRDefault="00793441" w:rsidP="0057106F">
      <w:pPr>
        <w:autoSpaceDE w:val="0"/>
        <w:spacing w:line="100" w:lineRule="atLeast"/>
        <w:ind w:firstLine="714"/>
        <w:jc w:val="right"/>
        <w:rPr>
          <w:rFonts w:ascii="Times New Roman" w:eastAsia="TimesNewRoman" w:hAnsi="Times New Roman"/>
          <w:color w:val="000000"/>
          <w:sz w:val="28"/>
          <w:szCs w:val="28"/>
        </w:rPr>
      </w:pPr>
    </w:p>
    <w:p w:rsidR="00793441" w:rsidRDefault="00793441" w:rsidP="0057106F">
      <w:pPr>
        <w:autoSpaceDE w:val="0"/>
        <w:spacing w:line="100" w:lineRule="atLeast"/>
        <w:ind w:firstLine="714"/>
        <w:jc w:val="right"/>
        <w:rPr>
          <w:rFonts w:ascii="Times New Roman" w:eastAsia="TimesNewRoman" w:hAnsi="Times New Roman"/>
          <w:color w:val="000000"/>
          <w:sz w:val="28"/>
          <w:szCs w:val="28"/>
        </w:rPr>
      </w:pP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1215"/>
        <w:gridCol w:w="1196"/>
        <w:gridCol w:w="1065"/>
        <w:gridCol w:w="1134"/>
        <w:gridCol w:w="1276"/>
        <w:gridCol w:w="1276"/>
        <w:gridCol w:w="1134"/>
      </w:tblGrid>
      <w:tr w:rsidR="00C65C24" w:rsidRPr="00AE1319" w:rsidTr="00793441">
        <w:tc>
          <w:tcPr>
            <w:tcW w:w="1344" w:type="dxa"/>
            <w:vMerge w:val="restart"/>
            <w:shd w:val="clear" w:color="auto" w:fill="auto"/>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793441">
        <w:tc>
          <w:tcPr>
            <w:tcW w:w="1344" w:type="dxa"/>
            <w:vMerge/>
            <w:shd w:val="clear" w:color="auto" w:fill="auto"/>
          </w:tcPr>
          <w:p w:rsidR="00C65C24" w:rsidRPr="00AE1319" w:rsidRDefault="00C65C24" w:rsidP="00733BE4">
            <w:pPr>
              <w:pStyle w:val="af9"/>
              <w:snapToGrid w:val="0"/>
              <w:rPr>
                <w:rFonts w:cs="Times New Roman"/>
                <w:b/>
              </w:rPr>
            </w:pPr>
          </w:p>
        </w:tc>
        <w:tc>
          <w:tcPr>
            <w:tcW w:w="1215" w:type="dxa"/>
            <w:shd w:val="clear" w:color="auto" w:fill="auto"/>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793441">
        <w:tc>
          <w:tcPr>
            <w:tcW w:w="1344" w:type="dxa"/>
            <w:shd w:val="clear" w:color="auto" w:fill="auto"/>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Низкий</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20-30</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0,3-0,4</w:t>
            </w:r>
          </w:p>
        </w:tc>
        <w:tc>
          <w:tcPr>
            <w:tcW w:w="1065" w:type="dxa"/>
            <w:shd w:val="clear" w:color="auto" w:fill="auto"/>
          </w:tcPr>
          <w:p w:rsidR="00C65C24" w:rsidRPr="00AE1319" w:rsidRDefault="00C65C24" w:rsidP="00733BE4">
            <w:pPr>
              <w:pStyle w:val="af9"/>
              <w:snapToGrid w:val="0"/>
              <w:rPr>
                <w:rFonts w:cs="Times New Roman"/>
              </w:rPr>
            </w:pPr>
            <w:r w:rsidRPr="00AE1319">
              <w:rPr>
                <w:rFonts w:cs="Times New Roman"/>
              </w:rPr>
              <w:t>2-3</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10-20</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5-10</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0,7-0,8</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793441">
        <w:tc>
          <w:tcPr>
            <w:tcW w:w="1344" w:type="dxa"/>
            <w:shd w:val="clear" w:color="auto" w:fill="auto"/>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30-40</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0,4-0,5</w:t>
            </w:r>
          </w:p>
        </w:tc>
        <w:tc>
          <w:tcPr>
            <w:tcW w:w="1065" w:type="dxa"/>
            <w:shd w:val="clear" w:color="auto" w:fill="auto"/>
          </w:tcPr>
          <w:p w:rsidR="00C65C24" w:rsidRPr="00AE1319" w:rsidRDefault="00C65C24" w:rsidP="00733BE4">
            <w:pPr>
              <w:pStyle w:val="af9"/>
              <w:snapToGrid w:val="0"/>
              <w:rPr>
                <w:rFonts w:cs="Times New Roman"/>
              </w:rPr>
            </w:pPr>
            <w:r w:rsidRPr="00AE1319">
              <w:rPr>
                <w:rFonts w:cs="Times New Roman"/>
              </w:rPr>
              <w:t>3-5</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20-30</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7-12</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0,8-1,0</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793441">
        <w:tc>
          <w:tcPr>
            <w:tcW w:w="1344" w:type="dxa"/>
            <w:shd w:val="clear" w:color="auto" w:fill="auto"/>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30-45</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0,3-0,6</w:t>
            </w:r>
          </w:p>
        </w:tc>
        <w:tc>
          <w:tcPr>
            <w:tcW w:w="1065" w:type="dxa"/>
            <w:shd w:val="clear" w:color="auto" w:fill="auto"/>
          </w:tcPr>
          <w:p w:rsidR="00C65C24" w:rsidRPr="00AE1319" w:rsidRDefault="00C65C24" w:rsidP="00733BE4">
            <w:pPr>
              <w:pStyle w:val="af9"/>
              <w:snapToGrid w:val="0"/>
              <w:rPr>
                <w:rFonts w:cs="Times New Roman"/>
              </w:rPr>
            </w:pPr>
            <w:r w:rsidRPr="00AE1319">
              <w:rPr>
                <w:rFonts w:cs="Times New Roman"/>
              </w:rPr>
              <w:t>2-6</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20-40</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3-18</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0,7-1,0</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793441">
        <w:tc>
          <w:tcPr>
            <w:tcW w:w="1344" w:type="dxa"/>
            <w:shd w:val="clear" w:color="auto" w:fill="auto"/>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40-60</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0,3-0,7</w:t>
            </w:r>
          </w:p>
        </w:tc>
        <w:tc>
          <w:tcPr>
            <w:tcW w:w="1065" w:type="dxa"/>
            <w:shd w:val="clear" w:color="auto" w:fill="auto"/>
          </w:tcPr>
          <w:p w:rsidR="00C65C24" w:rsidRPr="00AE1319" w:rsidRDefault="00C65C24" w:rsidP="00733BE4">
            <w:pPr>
              <w:pStyle w:val="af9"/>
              <w:snapToGrid w:val="0"/>
              <w:rPr>
                <w:rFonts w:cs="Times New Roman"/>
              </w:rPr>
            </w:pPr>
            <w:r w:rsidRPr="00AE1319">
              <w:rPr>
                <w:rFonts w:cs="Times New Roman"/>
              </w:rPr>
              <w:t>3-6</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30-60</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10-30</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0,7-1,6</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793441">
        <w:tc>
          <w:tcPr>
            <w:tcW w:w="1344" w:type="dxa"/>
            <w:shd w:val="clear" w:color="auto" w:fill="auto"/>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40-60</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0,3-0,9</w:t>
            </w:r>
          </w:p>
        </w:tc>
        <w:tc>
          <w:tcPr>
            <w:tcW w:w="1065" w:type="dxa"/>
            <w:shd w:val="clear" w:color="auto" w:fill="auto"/>
          </w:tcPr>
          <w:p w:rsidR="00C65C24" w:rsidRPr="00AE1319" w:rsidRDefault="00C65C24" w:rsidP="00733BE4">
            <w:pPr>
              <w:pStyle w:val="af9"/>
              <w:snapToGrid w:val="0"/>
              <w:rPr>
                <w:rFonts w:cs="Times New Roman"/>
              </w:rPr>
            </w:pPr>
            <w:r w:rsidRPr="00AE1319">
              <w:rPr>
                <w:rFonts w:cs="Times New Roman"/>
              </w:rPr>
              <w:t>3-10</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50-70</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20-45</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0,8-1,6</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5" w:name="_Toc422048039"/>
      <w:bookmarkStart w:id="66"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5"/>
      <w:bookmarkEnd w:id="66"/>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7" w:name="page421"/>
      <w:bookmarkEnd w:id="67"/>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рыбохозяйственных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3"/>
      <w:bookmarkEnd w:id="68"/>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9" w:name="page425"/>
      <w:bookmarkEnd w:id="69"/>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70" w:name="_Toc422048040"/>
      <w:bookmarkStart w:id="71"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70"/>
      <w:bookmarkEnd w:id="71"/>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2"/>
        <w:gridCol w:w="1214"/>
        <w:gridCol w:w="1197"/>
        <w:gridCol w:w="1214"/>
        <w:gridCol w:w="1196"/>
        <w:gridCol w:w="1215"/>
        <w:gridCol w:w="1196"/>
        <w:gridCol w:w="1064"/>
      </w:tblGrid>
      <w:tr w:rsidR="00C65C24" w:rsidRPr="00AE1319" w:rsidTr="00793441">
        <w:tc>
          <w:tcPr>
            <w:tcW w:w="1202" w:type="dxa"/>
            <w:vMerge w:val="restart"/>
            <w:shd w:val="clear" w:color="auto" w:fill="auto"/>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auto"/>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(Zc)</w:t>
            </w:r>
          </w:p>
        </w:tc>
        <w:tc>
          <w:tcPr>
            <w:tcW w:w="7082" w:type="dxa"/>
            <w:gridSpan w:val="6"/>
            <w:shd w:val="clear" w:color="auto" w:fill="auto"/>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793441">
        <w:tc>
          <w:tcPr>
            <w:tcW w:w="1202" w:type="dxa"/>
            <w:vMerge/>
            <w:shd w:val="clear" w:color="auto" w:fill="auto"/>
          </w:tcPr>
          <w:p w:rsidR="00C65C24" w:rsidRPr="00AE1319" w:rsidRDefault="00C65C24" w:rsidP="00733BE4">
            <w:pPr>
              <w:pStyle w:val="af9"/>
              <w:autoSpaceDE w:val="0"/>
              <w:snapToGrid w:val="0"/>
              <w:rPr>
                <w:rFonts w:eastAsia="TimesNewRoman"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lang w:val="en-US"/>
              </w:rPr>
              <w:t>I</w:t>
            </w:r>
            <w:r w:rsidRPr="00AE1319">
              <w:rPr>
                <w:rFonts w:cs="Times New Roman"/>
              </w:rPr>
              <w:t>I класс опасности</w:t>
            </w:r>
          </w:p>
        </w:tc>
        <w:tc>
          <w:tcPr>
            <w:tcW w:w="2260" w:type="dxa"/>
            <w:gridSpan w:val="2"/>
            <w:shd w:val="clear" w:color="auto" w:fill="auto"/>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793441">
        <w:tc>
          <w:tcPr>
            <w:tcW w:w="1202" w:type="dxa"/>
            <w:vMerge/>
            <w:shd w:val="clear" w:color="auto" w:fill="auto"/>
          </w:tcPr>
          <w:p w:rsidR="00C65C24" w:rsidRPr="00AE1319" w:rsidRDefault="00C65C24" w:rsidP="00733BE4">
            <w:pPr>
              <w:pStyle w:val="af9"/>
              <w:autoSpaceDE w:val="0"/>
              <w:snapToGrid w:val="0"/>
              <w:rPr>
                <w:rFonts w:eastAsia="TimesNewRoman"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2411" w:type="dxa"/>
            <w:gridSpan w:val="2"/>
            <w:shd w:val="clear" w:color="auto" w:fill="auto"/>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793441">
        <w:tc>
          <w:tcPr>
            <w:tcW w:w="1202" w:type="dxa"/>
            <w:vMerge/>
            <w:shd w:val="clear" w:color="auto" w:fill="auto"/>
          </w:tcPr>
          <w:p w:rsidR="00C65C24" w:rsidRPr="00AE1319" w:rsidRDefault="00C65C24" w:rsidP="00733BE4">
            <w:pPr>
              <w:pStyle w:val="af9"/>
              <w:snapToGrid w:val="0"/>
              <w:rPr>
                <w:rFonts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1197" w:type="dxa"/>
            <w:shd w:val="clear" w:color="auto" w:fill="auto"/>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214" w:type="dxa"/>
          </w:tcPr>
          <w:p w:rsidR="00C65C24" w:rsidRPr="00AE1319" w:rsidRDefault="00C65C24" w:rsidP="00733BE4">
            <w:pPr>
              <w:pStyle w:val="af9"/>
              <w:snapToGrid w:val="0"/>
              <w:rPr>
                <w:rFonts w:cs="Times New Roman"/>
              </w:rPr>
            </w:pPr>
            <w:r w:rsidRPr="00AE1319">
              <w:rPr>
                <w:rFonts w:cs="Times New Roman"/>
              </w:rPr>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от ПДК</w:t>
            </w:r>
          </w:p>
          <w:p w:rsidR="00C65C24" w:rsidRPr="00AE1319" w:rsidRDefault="00C65C24" w:rsidP="00733BE4">
            <w:pPr>
              <w:pStyle w:val="af9"/>
              <w:rPr>
                <w:rFonts w:cs="Times New Roman"/>
              </w:rPr>
            </w:pPr>
            <w:r w:rsidRPr="00AE1319">
              <w:rPr>
                <w:rFonts w:cs="Times New Roman"/>
              </w:rPr>
              <w:t>до Kmax</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&gt;Kmax</w:t>
            </w:r>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III - барий, ванадий, вольфрам, марганец, стронций, ацетофенон.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314BF0" w:rsidRPr="00AE1319" w:rsidRDefault="00314BF0" w:rsidP="00C51BCA">
      <w:pPr>
        <w:pStyle w:val="af3"/>
        <w:jc w:val="both"/>
        <w:rPr>
          <w:rFonts w:ascii="Times New Roman" w:hAnsi="Times New Roman"/>
          <w:sz w:val="28"/>
          <w:szCs w:val="28"/>
        </w:rPr>
      </w:pP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64"/>
        <w:gridCol w:w="1606"/>
        <w:gridCol w:w="1607"/>
        <w:gridCol w:w="1606"/>
        <w:gridCol w:w="1606"/>
        <w:gridCol w:w="1613"/>
      </w:tblGrid>
      <w:tr w:rsidR="00C65C24" w:rsidRPr="00AE1319" w:rsidTr="00793441">
        <w:tc>
          <w:tcPr>
            <w:tcW w:w="1464"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числе сальмонеллы</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auto"/>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Л до 10, К — отс.</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314BF0" w:rsidRPr="00AE1319" w:rsidRDefault="00314BF0" w:rsidP="00314BF0">
      <w:pPr>
        <w:pStyle w:val="af7"/>
        <w:spacing w:after="0"/>
        <w:rPr>
          <w:rFonts w:cs="Times New Roman"/>
          <w:sz w:val="28"/>
          <w:szCs w:val="28"/>
        </w:rPr>
      </w:pPr>
    </w:p>
    <w:p w:rsidR="00C65C24" w:rsidRPr="00AE1319" w:rsidRDefault="00C65C24" w:rsidP="0057106F">
      <w:pPr>
        <w:pStyle w:val="af7"/>
        <w:spacing w:after="0"/>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400"/>
      </w:tblGrid>
      <w:tr w:rsidR="00C65C24" w:rsidRPr="00AE1319" w:rsidTr="00793441">
        <w:trPr>
          <w:jc w:val="center"/>
        </w:trPr>
        <w:tc>
          <w:tcPr>
            <w:tcW w:w="2244"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733BE4">
            <w:pPr>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2" w:name="_Toc422048041"/>
      <w:bookmarkStart w:id="73"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2"/>
      <w:bookmarkEnd w:id="73"/>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4" w:name="_Toc422048042"/>
      <w:bookmarkStart w:id="75"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4"/>
      <w:bookmarkEnd w:id="7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r w:rsidRPr="00AE1319">
        <w:rPr>
          <w:rFonts w:cs="Times New Roman"/>
          <w:color w:val="000000"/>
          <w:sz w:val="28"/>
          <w:szCs w:val="28"/>
        </w:rPr>
        <w:t xml:space="preserve">Аэкв&lt;*&gt;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 xml:space="preserve">Амакс&lt;**&gt;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r w:rsidRPr="00AE1319">
        <w:rPr>
          <w:rFonts w:cs="Times New Roman"/>
          <w:sz w:val="28"/>
          <w:szCs w:val="28"/>
        </w:rPr>
        <w:t xml:space="preserve">Аэкви </w:t>
      </w:r>
      <w:r w:rsidRPr="00AE1319">
        <w:rPr>
          <w:rFonts w:cs="Times New Roman"/>
          <w:sz w:val="28"/>
          <w:szCs w:val="28"/>
          <w:lang w:val="en-US"/>
        </w:rPr>
        <w:t>L</w:t>
      </w:r>
      <w:r w:rsidRPr="00AE1319">
        <w:rPr>
          <w:rFonts w:cs="Times New Roman"/>
          <w:sz w:val="28"/>
          <w:szCs w:val="28"/>
        </w:rPr>
        <w:t>Амакс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6" w:name="page435"/>
      <w:bookmarkEnd w:id="76"/>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Амакс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Аэкв - эквивалентный уровень звука, дБА;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Амакс - максимальный уровень звука, дБА.</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виброзащиты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7" w:name="_Toc422048043"/>
      <w:bookmarkStart w:id="78"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7"/>
      <w:bookmarkEnd w:id="78"/>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both"/>
        <w:rPr>
          <w:rFonts w:cs="Times New Roman"/>
          <w:sz w:val="28"/>
          <w:szCs w:val="28"/>
        </w:rPr>
      </w:pPr>
    </w:p>
    <w:p w:rsidR="00C65C24" w:rsidRPr="00AE1319" w:rsidRDefault="00C65C24" w:rsidP="00FF55F7">
      <w:pPr>
        <w:pStyle w:val="af7"/>
        <w:spacing w:after="0" w:line="100" w:lineRule="atLeast"/>
        <w:ind w:firstLine="714"/>
        <w:jc w:val="right"/>
        <w:rPr>
          <w:rFonts w:cs="Times New Roman"/>
          <w:sz w:val="28"/>
          <w:szCs w:val="28"/>
        </w:rPr>
      </w:pPr>
      <w:r w:rsidRPr="00AE1319">
        <w:rPr>
          <w:rFonts w:cs="Times New Roman"/>
          <w:sz w:val="28"/>
          <w:szCs w:val="28"/>
          <w:lang w:val="en-US"/>
        </w:rPr>
        <w:t>Таблица</w:t>
      </w:r>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r w:rsidRPr="00AE1319">
              <w:rPr>
                <w:rFonts w:ascii="Times New Roman" w:eastAsia="TimesNewRoman" w:hAnsi="Times New Roman"/>
                <w:sz w:val="24"/>
                <w:szCs w:val="24"/>
              </w:rPr>
              <w:t>скв</w:t>
            </w:r>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tabs>
          <w:tab w:val="left" w:pos="3460"/>
        </w:tabs>
        <w:overflowPunct w:val="0"/>
        <w:autoSpaceDE w:val="0"/>
        <w:ind w:firstLine="732"/>
        <w:jc w:val="both"/>
      </w:pPr>
    </w:p>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C65C24" w:rsidRPr="00AE1319" w:rsidTr="00793441">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дБА</w:t>
            </w:r>
          </w:p>
        </w:tc>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объединенной 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Рекреационные зоны, в т.ч.</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9" w:name="page453"/>
      <w:bookmarkEnd w:id="79"/>
      <w:r w:rsidRPr="00AE1319">
        <w:rPr>
          <w:rFonts w:cs="Times New Roman"/>
          <w:color w:val="000000"/>
          <w:sz w:val="28"/>
          <w:szCs w:val="28"/>
        </w:rPr>
        <w:t xml:space="preserve">2.3.21. </w:t>
      </w:r>
      <w:r w:rsidR="00C65C24" w:rsidRPr="00AE1319">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80" w:name="_Toc422048044"/>
      <w:bookmarkStart w:id="81"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80"/>
      <w:bookmarkEnd w:id="81"/>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2" w:name="page455"/>
      <w:bookmarkEnd w:id="82"/>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3" w:name="page457"/>
      <w:bookmarkEnd w:id="83"/>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4" w:name="_Toc422048045"/>
      <w:bookmarkStart w:id="85" w:name="_Toc428345602"/>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4"/>
      <w:bookmarkEnd w:id="8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456C4F" w:rsidRPr="00AE1319" w:rsidRDefault="00456C4F" w:rsidP="003A71FA">
      <w:pPr>
        <w:pStyle w:val="afa"/>
        <w:widowControl w:val="0"/>
        <w:spacing w:line="239" w:lineRule="auto"/>
        <w:rPr>
          <w:rFonts w:ascii="Times New Roman" w:hAnsi="Times New Roman" w:cs="Times New Roman"/>
          <w:sz w:val="28"/>
          <w:szCs w:val="28"/>
        </w:rPr>
      </w:pPr>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tblPr>
      <w:tblGrid>
        <w:gridCol w:w="2047"/>
        <w:gridCol w:w="1837"/>
        <w:gridCol w:w="1837"/>
        <w:gridCol w:w="2226"/>
        <w:gridCol w:w="1907"/>
      </w:tblGrid>
      <w:tr w:rsidR="00C65C24" w:rsidRPr="00AE1319" w:rsidTr="00793441">
        <w:trPr>
          <w:trHeight w:val="1152"/>
          <w:tblHeader/>
          <w:jc w:val="center"/>
        </w:trPr>
        <w:tc>
          <w:tcPr>
            <w:tcW w:w="1050"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6" w:name="_Toc422048046"/>
      <w:bookmarkStart w:id="87"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6"/>
      <w:bookmarkEnd w:id="87"/>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8" w:name="_Toc422048047"/>
      <w:r w:rsidRPr="00AE1319">
        <w:rPr>
          <w:sz w:val="28"/>
          <w:szCs w:val="28"/>
        </w:rPr>
        <w:t xml:space="preserve">Таблица </w:t>
      </w:r>
      <w:bookmarkEnd w:id="88"/>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C65C24" w:rsidRPr="00AE1319" w:rsidTr="00793441">
        <w:trPr>
          <w:jc w:val="center"/>
        </w:trPr>
        <w:tc>
          <w:tcPr>
            <w:tcW w:w="5195" w:type="dxa"/>
            <w:shd w:val="clear" w:color="auto" w:fill="auto"/>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auto"/>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9" w:name="_Toc422048048"/>
      <w:bookmarkStart w:id="90"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9"/>
      <w:bookmarkEnd w:id="90"/>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4A59CC" w:rsidP="0088643B">
      <w:pPr>
        <w:pStyle w:val="2"/>
        <w:jc w:val="center"/>
        <w:rPr>
          <w:rFonts w:ascii="Times New Roman" w:hAnsi="Times New Roman"/>
          <w:color w:val="000000" w:themeColor="text1"/>
          <w:sz w:val="28"/>
          <w:szCs w:val="28"/>
          <w:lang w:eastAsia="ru-RU"/>
        </w:rPr>
      </w:pPr>
      <w:bookmarkStart w:id="91" w:name="_Toc422048049"/>
      <w:bookmarkStart w:id="92"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1"/>
      <w:bookmarkEnd w:id="92"/>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3"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3"/>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4"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5" w:name="_Toc296354122"/>
      <w:bookmarkStart w:id="96" w:name="_Toc422048051"/>
      <w:bookmarkStart w:id="97"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4"/>
      <w:bookmarkEnd w:id="95"/>
      <w:bookmarkEnd w:id="96"/>
      <w:bookmarkEnd w:id="97"/>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5E6895" w:rsidRPr="005E6895" w:rsidRDefault="00753750" w:rsidP="005E689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8" w:name="_Toc277784004"/>
      <w:bookmarkStart w:id="99" w:name="_Toc296354123"/>
      <w:bookmarkStart w:id="100" w:name="_Toc422048052"/>
      <w:bookmarkStart w:id="101"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8"/>
      <w:bookmarkEnd w:id="99"/>
      <w:bookmarkEnd w:id="100"/>
      <w:bookmarkEnd w:id="101"/>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2"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3" w:name="_Toc296354126"/>
      <w:bookmarkStart w:id="104" w:name="_Toc422048055"/>
      <w:bookmarkStart w:id="105"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2"/>
      <w:bookmarkEnd w:id="103"/>
      <w:bookmarkEnd w:id="104"/>
      <w:bookmarkEnd w:id="105"/>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6"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6"/>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(10%-ный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(5%-ный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(1%-ный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7" w:name="_Toc428345611"/>
      <w:r w:rsidRPr="00AE1319">
        <w:rPr>
          <w:rFonts w:ascii="Times New Roman" w:hAnsi="Times New Roman"/>
          <w:b/>
          <w:i/>
          <w:sz w:val="28"/>
          <w:szCs w:val="28"/>
        </w:rPr>
        <w:t>Часть. 3 Правила и область применения</w:t>
      </w:r>
      <w:bookmarkEnd w:id="107"/>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4"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Законодательством Саратовской области в сфере градостроительной дейтельности</w:t>
      </w:r>
      <w:r w:rsidRPr="00AE1319">
        <w:rPr>
          <w:rFonts w:ascii="Times New Roman" w:hAnsi="Times New Roman"/>
          <w:sz w:val="28"/>
          <w:szCs w:val="28"/>
        </w:rPr>
        <w:t xml:space="preserve">,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Схемы территориального планирования </w:t>
      </w:r>
      <w:r w:rsidR="00726000" w:rsidRPr="00F1402A">
        <w:rPr>
          <w:rFonts w:ascii="Times New Roman" w:hAnsi="Times New Roman"/>
          <w:sz w:val="28"/>
          <w:szCs w:val="28"/>
        </w:rPr>
        <w:t>Нив</w:t>
      </w:r>
      <w:r w:rsidR="00CF3DB0" w:rsidRPr="00F1402A">
        <w:rPr>
          <w:rFonts w:ascii="Times New Roman" w:hAnsi="Times New Roman"/>
          <w:sz w:val="28"/>
          <w:szCs w:val="28"/>
        </w:rPr>
        <w:t>ского</w:t>
      </w:r>
      <w:r w:rsidRPr="00AE1319">
        <w:rPr>
          <w:rFonts w:ascii="Times New Roman" w:hAnsi="Times New Roman"/>
          <w:sz w:val="28"/>
          <w:szCs w:val="28"/>
        </w:rPr>
        <w:t xml:space="preserve"> района,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tbl>
      <w:tblPr>
        <w:tblW w:w="0" w:type="auto"/>
        <w:tblLook w:val="00A0"/>
      </w:tblPr>
      <w:tblGrid>
        <w:gridCol w:w="4451"/>
        <w:gridCol w:w="670"/>
        <w:gridCol w:w="4450"/>
      </w:tblGrid>
      <w:tr w:rsidR="005E1B94" w:rsidTr="000A2B07">
        <w:tc>
          <w:tcPr>
            <w:tcW w:w="4451" w:type="dxa"/>
            <w:hideMark/>
          </w:tcPr>
          <w:p w:rsidR="005E1B94" w:rsidRDefault="005E1B94" w:rsidP="000A2B07">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5E1B94" w:rsidRDefault="005E1B94" w:rsidP="000A2B07">
            <w:pPr>
              <w:autoSpaceDE w:val="0"/>
              <w:autoSpaceDN w:val="0"/>
              <w:adjustRightInd w:val="0"/>
              <w:jc w:val="both"/>
              <w:rPr>
                <w:rFonts w:ascii="Times New Roman" w:hAnsi="Times New Roman"/>
                <w:sz w:val="28"/>
                <w:szCs w:val="28"/>
              </w:rPr>
            </w:pPr>
          </w:p>
        </w:tc>
        <w:tc>
          <w:tcPr>
            <w:tcW w:w="4450" w:type="dxa"/>
            <w:hideMark/>
          </w:tcPr>
          <w:p w:rsidR="005E1B94" w:rsidRDefault="005E1B94" w:rsidP="000A2B07">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5E1B94" w:rsidTr="000A2B07">
        <w:tc>
          <w:tcPr>
            <w:tcW w:w="4451" w:type="dxa"/>
            <w:hideMark/>
          </w:tcPr>
          <w:p w:rsidR="005E1B94" w:rsidRDefault="005E1B94"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5E1B94" w:rsidRDefault="005E1B94"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5E1B94" w:rsidRDefault="005E1B94"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sectPr w:rsidR="00E112BF" w:rsidSect="005E1B94">
      <w:footerReference w:type="default" r:id="rId17"/>
      <w:pgSz w:w="11906" w:h="16838" w:code="9"/>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D9D" w:rsidRDefault="00C97D9D" w:rsidP="00E413F0">
      <w:pPr>
        <w:spacing w:after="0" w:line="240" w:lineRule="auto"/>
      </w:pPr>
      <w:r>
        <w:separator/>
      </w:r>
    </w:p>
  </w:endnote>
  <w:endnote w:type="continuationSeparator" w:id="0">
    <w:p w:rsidR="00C97D9D" w:rsidRDefault="00C97D9D"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A03EFA" w:rsidRDefault="001057AE">
        <w:pPr>
          <w:pStyle w:val="ad"/>
          <w:jc w:val="right"/>
        </w:pPr>
        <w:r>
          <w:fldChar w:fldCharType="begin"/>
        </w:r>
        <w:r w:rsidR="00330C11">
          <w:instrText xml:space="preserve"> PAGE   \* MERGEFORMAT </w:instrText>
        </w:r>
        <w:r>
          <w:fldChar w:fldCharType="separate"/>
        </w:r>
        <w:r w:rsidR="009F2AA1">
          <w:rPr>
            <w:noProof/>
          </w:rPr>
          <w:t>49</w:t>
        </w:r>
        <w:r>
          <w:rPr>
            <w:noProof/>
          </w:rPr>
          <w:fldChar w:fldCharType="end"/>
        </w:r>
      </w:p>
    </w:sdtContent>
  </w:sdt>
  <w:p w:rsidR="00A03EFA" w:rsidRDefault="00A03E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D9D" w:rsidRDefault="00C97D9D" w:rsidP="00E413F0">
      <w:pPr>
        <w:spacing w:after="0" w:line="240" w:lineRule="auto"/>
      </w:pPr>
      <w:r>
        <w:separator/>
      </w:r>
    </w:p>
  </w:footnote>
  <w:footnote w:type="continuationSeparator" w:id="0">
    <w:p w:rsidR="00C97D9D" w:rsidRDefault="00C97D9D" w:rsidP="00E4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43B1B"/>
    <w:rsid w:val="00000C7C"/>
    <w:rsid w:val="00001781"/>
    <w:rsid w:val="000026F5"/>
    <w:rsid w:val="00003C6B"/>
    <w:rsid w:val="00005ADD"/>
    <w:rsid w:val="00011BEA"/>
    <w:rsid w:val="00012340"/>
    <w:rsid w:val="00012759"/>
    <w:rsid w:val="000134C1"/>
    <w:rsid w:val="00014DFB"/>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7722"/>
    <w:rsid w:val="000B221E"/>
    <w:rsid w:val="000B6B09"/>
    <w:rsid w:val="000C03AE"/>
    <w:rsid w:val="000C144C"/>
    <w:rsid w:val="000C4276"/>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57AE"/>
    <w:rsid w:val="001067BD"/>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6B"/>
    <w:rsid w:val="001A05A6"/>
    <w:rsid w:val="001A2FC5"/>
    <w:rsid w:val="001A389E"/>
    <w:rsid w:val="001A5EC9"/>
    <w:rsid w:val="001A7544"/>
    <w:rsid w:val="001B0FCA"/>
    <w:rsid w:val="001B2879"/>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241E"/>
    <w:rsid w:val="002036BF"/>
    <w:rsid w:val="00204F6E"/>
    <w:rsid w:val="00217B2B"/>
    <w:rsid w:val="00220AA5"/>
    <w:rsid w:val="0022269A"/>
    <w:rsid w:val="002240B8"/>
    <w:rsid w:val="002263CF"/>
    <w:rsid w:val="00227025"/>
    <w:rsid w:val="00227449"/>
    <w:rsid w:val="00234628"/>
    <w:rsid w:val="00236762"/>
    <w:rsid w:val="00237E38"/>
    <w:rsid w:val="002405F6"/>
    <w:rsid w:val="00244983"/>
    <w:rsid w:val="00245FB8"/>
    <w:rsid w:val="002479F1"/>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1C40"/>
    <w:rsid w:val="0029224D"/>
    <w:rsid w:val="00293D48"/>
    <w:rsid w:val="00295BCC"/>
    <w:rsid w:val="002A3279"/>
    <w:rsid w:val="002A4C72"/>
    <w:rsid w:val="002A4FCB"/>
    <w:rsid w:val="002B28C7"/>
    <w:rsid w:val="002B592D"/>
    <w:rsid w:val="002C055E"/>
    <w:rsid w:val="002C14D9"/>
    <w:rsid w:val="002C2BA3"/>
    <w:rsid w:val="002C589E"/>
    <w:rsid w:val="002C595D"/>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69FF"/>
    <w:rsid w:val="002F1A98"/>
    <w:rsid w:val="002F2916"/>
    <w:rsid w:val="002F661F"/>
    <w:rsid w:val="003008C4"/>
    <w:rsid w:val="0030099D"/>
    <w:rsid w:val="0030288A"/>
    <w:rsid w:val="0030624D"/>
    <w:rsid w:val="00307430"/>
    <w:rsid w:val="0031171A"/>
    <w:rsid w:val="00311BE9"/>
    <w:rsid w:val="00313204"/>
    <w:rsid w:val="00314BF0"/>
    <w:rsid w:val="003167F2"/>
    <w:rsid w:val="00320DF1"/>
    <w:rsid w:val="003265AE"/>
    <w:rsid w:val="00326DC5"/>
    <w:rsid w:val="00330C11"/>
    <w:rsid w:val="00330CD4"/>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74F"/>
    <w:rsid w:val="00356D64"/>
    <w:rsid w:val="003578E8"/>
    <w:rsid w:val="00357F9F"/>
    <w:rsid w:val="003601A7"/>
    <w:rsid w:val="00360627"/>
    <w:rsid w:val="003606E7"/>
    <w:rsid w:val="00360BC5"/>
    <w:rsid w:val="00361578"/>
    <w:rsid w:val="00361BA2"/>
    <w:rsid w:val="00371A3C"/>
    <w:rsid w:val="00371B03"/>
    <w:rsid w:val="0037422D"/>
    <w:rsid w:val="00374B0B"/>
    <w:rsid w:val="0037698C"/>
    <w:rsid w:val="0038209B"/>
    <w:rsid w:val="00382909"/>
    <w:rsid w:val="00382A02"/>
    <w:rsid w:val="00386304"/>
    <w:rsid w:val="0038659C"/>
    <w:rsid w:val="00386EE7"/>
    <w:rsid w:val="00390D9A"/>
    <w:rsid w:val="00393334"/>
    <w:rsid w:val="00396860"/>
    <w:rsid w:val="003A3BC3"/>
    <w:rsid w:val="003A414E"/>
    <w:rsid w:val="003A6D44"/>
    <w:rsid w:val="003A71FA"/>
    <w:rsid w:val="003A7DB0"/>
    <w:rsid w:val="003B21A0"/>
    <w:rsid w:val="003B2581"/>
    <w:rsid w:val="003B3328"/>
    <w:rsid w:val="003C161F"/>
    <w:rsid w:val="003C5216"/>
    <w:rsid w:val="003C5AE4"/>
    <w:rsid w:val="003D0824"/>
    <w:rsid w:val="003D3A6D"/>
    <w:rsid w:val="003D552F"/>
    <w:rsid w:val="003D5589"/>
    <w:rsid w:val="003E13AC"/>
    <w:rsid w:val="003E3789"/>
    <w:rsid w:val="003E37FC"/>
    <w:rsid w:val="003E6FCF"/>
    <w:rsid w:val="003F1675"/>
    <w:rsid w:val="003F1A73"/>
    <w:rsid w:val="003F2D9A"/>
    <w:rsid w:val="003F47C6"/>
    <w:rsid w:val="003F4E33"/>
    <w:rsid w:val="003F7995"/>
    <w:rsid w:val="00400903"/>
    <w:rsid w:val="00400D8B"/>
    <w:rsid w:val="004114FD"/>
    <w:rsid w:val="00412F75"/>
    <w:rsid w:val="004135BA"/>
    <w:rsid w:val="0041622A"/>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4CFD"/>
    <w:rsid w:val="0048533D"/>
    <w:rsid w:val="00486AE0"/>
    <w:rsid w:val="004909BD"/>
    <w:rsid w:val="00492F14"/>
    <w:rsid w:val="004934DB"/>
    <w:rsid w:val="00495C88"/>
    <w:rsid w:val="00496070"/>
    <w:rsid w:val="00496AA5"/>
    <w:rsid w:val="004A1F6F"/>
    <w:rsid w:val="004A20A3"/>
    <w:rsid w:val="004A22CF"/>
    <w:rsid w:val="004A3C7A"/>
    <w:rsid w:val="004A4F24"/>
    <w:rsid w:val="004A59CC"/>
    <w:rsid w:val="004B05ED"/>
    <w:rsid w:val="004B1B08"/>
    <w:rsid w:val="004B2BAD"/>
    <w:rsid w:val="004B31AE"/>
    <w:rsid w:val="004B4881"/>
    <w:rsid w:val="004B4BD6"/>
    <w:rsid w:val="004C037A"/>
    <w:rsid w:val="004C0944"/>
    <w:rsid w:val="004C377F"/>
    <w:rsid w:val="004C68C0"/>
    <w:rsid w:val="004C797B"/>
    <w:rsid w:val="004C7F6F"/>
    <w:rsid w:val="004E0A85"/>
    <w:rsid w:val="004E1A15"/>
    <w:rsid w:val="004E3A72"/>
    <w:rsid w:val="004E3C6F"/>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0D48"/>
    <w:rsid w:val="005A299B"/>
    <w:rsid w:val="005A29EF"/>
    <w:rsid w:val="005A373A"/>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4A36"/>
    <w:rsid w:val="005D4BA3"/>
    <w:rsid w:val="005D58D4"/>
    <w:rsid w:val="005E1B94"/>
    <w:rsid w:val="005E31C9"/>
    <w:rsid w:val="005E363C"/>
    <w:rsid w:val="005E4FD7"/>
    <w:rsid w:val="005E5240"/>
    <w:rsid w:val="005E6895"/>
    <w:rsid w:val="005E7A20"/>
    <w:rsid w:val="005F0494"/>
    <w:rsid w:val="005F62AC"/>
    <w:rsid w:val="005F6F94"/>
    <w:rsid w:val="00600C60"/>
    <w:rsid w:val="0060150A"/>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17BE"/>
    <w:rsid w:val="00692016"/>
    <w:rsid w:val="00695C37"/>
    <w:rsid w:val="006A1E9E"/>
    <w:rsid w:val="006A2237"/>
    <w:rsid w:val="006A2640"/>
    <w:rsid w:val="006A323E"/>
    <w:rsid w:val="006A3D23"/>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000"/>
    <w:rsid w:val="00726DE7"/>
    <w:rsid w:val="00727A6C"/>
    <w:rsid w:val="00730A07"/>
    <w:rsid w:val="00731E35"/>
    <w:rsid w:val="00733BE4"/>
    <w:rsid w:val="0073475D"/>
    <w:rsid w:val="0073688B"/>
    <w:rsid w:val="00737216"/>
    <w:rsid w:val="007377D0"/>
    <w:rsid w:val="00740047"/>
    <w:rsid w:val="0074246C"/>
    <w:rsid w:val="00743520"/>
    <w:rsid w:val="00743B0B"/>
    <w:rsid w:val="00744A8E"/>
    <w:rsid w:val="00747D70"/>
    <w:rsid w:val="00751682"/>
    <w:rsid w:val="00752499"/>
    <w:rsid w:val="00753750"/>
    <w:rsid w:val="00754691"/>
    <w:rsid w:val="00755A5C"/>
    <w:rsid w:val="007566A1"/>
    <w:rsid w:val="0075795A"/>
    <w:rsid w:val="007609D4"/>
    <w:rsid w:val="00760CF1"/>
    <w:rsid w:val="0076285B"/>
    <w:rsid w:val="00762FD2"/>
    <w:rsid w:val="00765C1E"/>
    <w:rsid w:val="007664AE"/>
    <w:rsid w:val="007701A3"/>
    <w:rsid w:val="00771392"/>
    <w:rsid w:val="007750F7"/>
    <w:rsid w:val="00776C96"/>
    <w:rsid w:val="00777682"/>
    <w:rsid w:val="00780D74"/>
    <w:rsid w:val="00781767"/>
    <w:rsid w:val="0078305B"/>
    <w:rsid w:val="00783198"/>
    <w:rsid w:val="007838BB"/>
    <w:rsid w:val="00784330"/>
    <w:rsid w:val="00785D08"/>
    <w:rsid w:val="00785FA8"/>
    <w:rsid w:val="00786647"/>
    <w:rsid w:val="00791142"/>
    <w:rsid w:val="00792171"/>
    <w:rsid w:val="0079344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F06BF"/>
    <w:rsid w:val="007F2DEE"/>
    <w:rsid w:val="007F51C2"/>
    <w:rsid w:val="007F7A90"/>
    <w:rsid w:val="007F7DB3"/>
    <w:rsid w:val="008030DB"/>
    <w:rsid w:val="008042CD"/>
    <w:rsid w:val="0081035B"/>
    <w:rsid w:val="00810A3B"/>
    <w:rsid w:val="00812C06"/>
    <w:rsid w:val="00813541"/>
    <w:rsid w:val="008139BE"/>
    <w:rsid w:val="0082631F"/>
    <w:rsid w:val="008265E4"/>
    <w:rsid w:val="00830145"/>
    <w:rsid w:val="008303C5"/>
    <w:rsid w:val="00831465"/>
    <w:rsid w:val="00832A21"/>
    <w:rsid w:val="00834677"/>
    <w:rsid w:val="0083506D"/>
    <w:rsid w:val="0083698C"/>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59A4"/>
    <w:rsid w:val="00886405"/>
    <w:rsid w:val="0088643B"/>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66FD"/>
    <w:rsid w:val="008D32F2"/>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A60"/>
    <w:rsid w:val="009658A0"/>
    <w:rsid w:val="00965B0C"/>
    <w:rsid w:val="00966CC1"/>
    <w:rsid w:val="009709EF"/>
    <w:rsid w:val="009730FC"/>
    <w:rsid w:val="0098032E"/>
    <w:rsid w:val="00980AD4"/>
    <w:rsid w:val="00980C91"/>
    <w:rsid w:val="009818E4"/>
    <w:rsid w:val="00982889"/>
    <w:rsid w:val="00984C1D"/>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A62"/>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2AA1"/>
    <w:rsid w:val="009F31D9"/>
    <w:rsid w:val="009F4E2E"/>
    <w:rsid w:val="009F6EBB"/>
    <w:rsid w:val="00A03EFA"/>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E94"/>
    <w:rsid w:val="00A67672"/>
    <w:rsid w:val="00A7230D"/>
    <w:rsid w:val="00A743E9"/>
    <w:rsid w:val="00A81614"/>
    <w:rsid w:val="00A8285A"/>
    <w:rsid w:val="00A84FE2"/>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F5F10"/>
    <w:rsid w:val="00AF6361"/>
    <w:rsid w:val="00AF7CED"/>
    <w:rsid w:val="00B01947"/>
    <w:rsid w:val="00B0268F"/>
    <w:rsid w:val="00B04AD1"/>
    <w:rsid w:val="00B062C7"/>
    <w:rsid w:val="00B070A1"/>
    <w:rsid w:val="00B15145"/>
    <w:rsid w:val="00B161E4"/>
    <w:rsid w:val="00B1633D"/>
    <w:rsid w:val="00B2512A"/>
    <w:rsid w:val="00B2702C"/>
    <w:rsid w:val="00B27FBA"/>
    <w:rsid w:val="00B305DC"/>
    <w:rsid w:val="00B311E8"/>
    <w:rsid w:val="00B328DE"/>
    <w:rsid w:val="00B329A3"/>
    <w:rsid w:val="00B32F7A"/>
    <w:rsid w:val="00B34A72"/>
    <w:rsid w:val="00B34BC0"/>
    <w:rsid w:val="00B35750"/>
    <w:rsid w:val="00B42DCF"/>
    <w:rsid w:val="00B4362D"/>
    <w:rsid w:val="00B449D1"/>
    <w:rsid w:val="00B50C1C"/>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2CAD"/>
    <w:rsid w:val="00BA793E"/>
    <w:rsid w:val="00BB0E74"/>
    <w:rsid w:val="00BB1917"/>
    <w:rsid w:val="00BB2E17"/>
    <w:rsid w:val="00BB3EDF"/>
    <w:rsid w:val="00BB44BC"/>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3686"/>
    <w:rsid w:val="00BF52FD"/>
    <w:rsid w:val="00BF627F"/>
    <w:rsid w:val="00BF676E"/>
    <w:rsid w:val="00C03E18"/>
    <w:rsid w:val="00C048A3"/>
    <w:rsid w:val="00C048D1"/>
    <w:rsid w:val="00C05722"/>
    <w:rsid w:val="00C065F9"/>
    <w:rsid w:val="00C106C1"/>
    <w:rsid w:val="00C1203F"/>
    <w:rsid w:val="00C13D44"/>
    <w:rsid w:val="00C16ED9"/>
    <w:rsid w:val="00C204F5"/>
    <w:rsid w:val="00C220D3"/>
    <w:rsid w:val="00C2441F"/>
    <w:rsid w:val="00C26D36"/>
    <w:rsid w:val="00C272B6"/>
    <w:rsid w:val="00C31290"/>
    <w:rsid w:val="00C31B57"/>
    <w:rsid w:val="00C32BA1"/>
    <w:rsid w:val="00C33E85"/>
    <w:rsid w:val="00C35264"/>
    <w:rsid w:val="00C373CC"/>
    <w:rsid w:val="00C3791D"/>
    <w:rsid w:val="00C40711"/>
    <w:rsid w:val="00C4117C"/>
    <w:rsid w:val="00C42CE1"/>
    <w:rsid w:val="00C45947"/>
    <w:rsid w:val="00C5127B"/>
    <w:rsid w:val="00C51BCA"/>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20DB"/>
    <w:rsid w:val="00C82166"/>
    <w:rsid w:val="00C8447E"/>
    <w:rsid w:val="00C86138"/>
    <w:rsid w:val="00C8766A"/>
    <w:rsid w:val="00C87CA6"/>
    <w:rsid w:val="00C91411"/>
    <w:rsid w:val="00C957B4"/>
    <w:rsid w:val="00C95EFD"/>
    <w:rsid w:val="00C9605A"/>
    <w:rsid w:val="00C97D9D"/>
    <w:rsid w:val="00CA0642"/>
    <w:rsid w:val="00CA0BAF"/>
    <w:rsid w:val="00CA32AC"/>
    <w:rsid w:val="00CA3B4F"/>
    <w:rsid w:val="00CA6F60"/>
    <w:rsid w:val="00CB2A18"/>
    <w:rsid w:val="00CB5421"/>
    <w:rsid w:val="00CC0097"/>
    <w:rsid w:val="00CC2551"/>
    <w:rsid w:val="00CC2553"/>
    <w:rsid w:val="00CC39E1"/>
    <w:rsid w:val="00CC3CE8"/>
    <w:rsid w:val="00CC4422"/>
    <w:rsid w:val="00CC5C59"/>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6110"/>
    <w:rsid w:val="00D16C56"/>
    <w:rsid w:val="00D226D4"/>
    <w:rsid w:val="00D23859"/>
    <w:rsid w:val="00D23D53"/>
    <w:rsid w:val="00D24AF9"/>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BD"/>
    <w:rsid w:val="00DC0045"/>
    <w:rsid w:val="00DC1BA3"/>
    <w:rsid w:val="00DC2B64"/>
    <w:rsid w:val="00DC41BE"/>
    <w:rsid w:val="00DC7964"/>
    <w:rsid w:val="00DD168E"/>
    <w:rsid w:val="00DD422F"/>
    <w:rsid w:val="00DD51D6"/>
    <w:rsid w:val="00DE010E"/>
    <w:rsid w:val="00DE073C"/>
    <w:rsid w:val="00DE330A"/>
    <w:rsid w:val="00DE63DB"/>
    <w:rsid w:val="00DE7D98"/>
    <w:rsid w:val="00DF063A"/>
    <w:rsid w:val="00DF0975"/>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7318"/>
    <w:rsid w:val="00E317B2"/>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3A3"/>
    <w:rsid w:val="00E956B8"/>
    <w:rsid w:val="00EA0224"/>
    <w:rsid w:val="00EA1F97"/>
    <w:rsid w:val="00EA2F7B"/>
    <w:rsid w:val="00EA6041"/>
    <w:rsid w:val="00EA6353"/>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34B4"/>
    <w:rsid w:val="00EE66A8"/>
    <w:rsid w:val="00EE6DE0"/>
    <w:rsid w:val="00EF07C9"/>
    <w:rsid w:val="00EF0D8E"/>
    <w:rsid w:val="00EF16B4"/>
    <w:rsid w:val="00EF2013"/>
    <w:rsid w:val="00EF20BF"/>
    <w:rsid w:val="00EF4981"/>
    <w:rsid w:val="00F005F5"/>
    <w:rsid w:val="00F00E6E"/>
    <w:rsid w:val="00F024F5"/>
    <w:rsid w:val="00F04545"/>
    <w:rsid w:val="00F13FAE"/>
    <w:rsid w:val="00F1402A"/>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2440"/>
    <w:rsid w:val="00F84FC9"/>
    <w:rsid w:val="00F860A1"/>
    <w:rsid w:val="00F869E7"/>
    <w:rsid w:val="00F87187"/>
    <w:rsid w:val="00F901B7"/>
    <w:rsid w:val="00F90D01"/>
    <w:rsid w:val="00F91747"/>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A03EFA"/>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A03EFA"/>
    <w:pPr>
      <w:spacing w:before="120" w:after="120" w:line="240" w:lineRule="auto"/>
      <w:ind w:firstLine="709"/>
      <w:jc w:val="center"/>
    </w:pPr>
    <w:rPr>
      <w:rFonts w:ascii="Times New Roman" w:hAnsi="Times New Roman"/>
      <w:b/>
      <w:sz w:val="32"/>
      <w:szCs w:val="28"/>
    </w:rPr>
  </w:style>
</w:styles>
</file>

<file path=word/webSettings.xml><?xml version="1.0" encoding="utf-8"?>
<w:webSettings xmlns:r="http://schemas.openxmlformats.org/officeDocument/2006/relationships" xmlns:w="http://schemas.openxmlformats.org/wordprocessingml/2006/main">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086077242">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461456E57766E107F34D79AB261E5D56D98B46B241F23DDF0A5E56v7o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E715FAE6B29420FA3EF864D0EA86FB67EB9F55CACFF949983254C54BBBT7B9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CE48-A0F3-48E9-A905-979A80A9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52</Pages>
  <Words>46329</Words>
  <Characters>264079</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Карина</cp:lastModifiedBy>
  <cp:revision>46</cp:revision>
  <cp:lastPrinted>2017-11-20T13:55:00Z</cp:lastPrinted>
  <dcterms:created xsi:type="dcterms:W3CDTF">2015-08-25T10:08:00Z</dcterms:created>
  <dcterms:modified xsi:type="dcterms:W3CDTF">2019-04-09T17:07:00Z</dcterms:modified>
</cp:coreProperties>
</file>